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Ex1.xml" ContentType="application/vnd.ms-office.chartex+xml"/>
  <Override PartName="/word/charts/style1.xml" ContentType="application/vnd.ms-office.chartstyle+xml"/>
  <Override PartName="/word/charts/colors1.xml" ContentType="application/vnd.ms-office.chartcolorstyle+xml"/>
  <Override PartName="/word/charts/chart1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9F8BB" w14:textId="6F10BE80" w:rsidR="004829EA" w:rsidRDefault="00AE6B31" w:rsidP="00AE6B31">
      <w:pPr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SUBSTANCE USE</w:t>
      </w:r>
      <w:r w:rsidR="00DC12DD">
        <w:rPr>
          <w:rFonts w:ascii="Arial Narrow" w:hAnsi="Arial Narrow"/>
          <w:b/>
          <w:bCs/>
          <w:sz w:val="28"/>
          <w:szCs w:val="28"/>
        </w:rPr>
        <w:t xml:space="preserve"> FACT SHEET</w:t>
      </w:r>
    </w:p>
    <w:p w14:paraId="70691528" w14:textId="7E0E23ED" w:rsidR="00DC12DD" w:rsidRPr="00AE6B31" w:rsidRDefault="00DC12DD" w:rsidP="00AE6B31">
      <w:pPr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SACRAMENTO COUNTY: 2023</w:t>
      </w:r>
    </w:p>
    <w:p w14:paraId="7F906557" w14:textId="4F7DEC00" w:rsidR="001D0A6E" w:rsidRDefault="001D0A6E" w:rsidP="00AC79F0">
      <w:pPr>
        <w:tabs>
          <w:tab w:val="left" w:pos="5790"/>
        </w:tabs>
        <w:jc w:val="both"/>
        <w:rPr>
          <w:rFonts w:ascii="Arial Narrow" w:hAnsi="Arial Narrow"/>
          <w:b/>
          <w:bCs/>
          <w:sz w:val="24"/>
          <w:szCs w:val="24"/>
        </w:rPr>
      </w:pPr>
    </w:p>
    <w:p w14:paraId="7103D0A1" w14:textId="21457463" w:rsidR="001D0A6E" w:rsidRPr="002779E3" w:rsidRDefault="004532F6" w:rsidP="00DC12DD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2779E3">
        <w:rPr>
          <w:rFonts w:ascii="Arial Narrow" w:hAnsi="Arial Narrow"/>
          <w:b/>
          <w:bCs/>
          <w:sz w:val="28"/>
          <w:szCs w:val="28"/>
        </w:rPr>
        <w:t xml:space="preserve">Homeless Deaths of Substance Use Overdoses: 2015 </w:t>
      </w:r>
      <w:r w:rsidR="00713E88" w:rsidRPr="002779E3">
        <w:rPr>
          <w:rFonts w:ascii="Arial Narrow" w:hAnsi="Arial Narrow"/>
          <w:b/>
          <w:bCs/>
          <w:sz w:val="28"/>
          <w:szCs w:val="28"/>
        </w:rPr>
        <w:t>–</w:t>
      </w:r>
      <w:r w:rsidRPr="002779E3">
        <w:rPr>
          <w:rFonts w:ascii="Arial Narrow" w:hAnsi="Arial Narrow"/>
          <w:b/>
          <w:bCs/>
          <w:sz w:val="28"/>
          <w:szCs w:val="28"/>
        </w:rPr>
        <w:t xml:space="preserve"> </w:t>
      </w:r>
      <w:r w:rsidR="00713E88" w:rsidRPr="002779E3">
        <w:rPr>
          <w:rFonts w:ascii="Arial Narrow" w:hAnsi="Arial Narrow"/>
          <w:b/>
          <w:bCs/>
          <w:sz w:val="28"/>
          <w:szCs w:val="28"/>
        </w:rPr>
        <w:t>Mid-2022</w:t>
      </w:r>
    </w:p>
    <w:p w14:paraId="008EC246" w14:textId="3AF0D878" w:rsidR="00713E88" w:rsidRPr="002779E3" w:rsidRDefault="00713E88" w:rsidP="00DC12DD">
      <w:pPr>
        <w:jc w:val="center"/>
        <w:rPr>
          <w:rFonts w:ascii="Arial Narrow" w:hAnsi="Arial Narrow"/>
          <w:b/>
          <w:bCs/>
          <w:i/>
          <w:iCs/>
          <w:sz w:val="28"/>
          <w:szCs w:val="28"/>
        </w:rPr>
      </w:pPr>
      <w:r w:rsidRPr="002779E3">
        <w:rPr>
          <w:rFonts w:ascii="Arial Narrow" w:hAnsi="Arial Narrow"/>
          <w:b/>
          <w:bCs/>
          <w:i/>
          <w:iCs/>
          <w:sz w:val="28"/>
          <w:szCs w:val="28"/>
        </w:rPr>
        <w:t>The Rise of Methamphetamine Overdose Deaths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962"/>
        <w:gridCol w:w="1444"/>
        <w:gridCol w:w="1827"/>
        <w:gridCol w:w="1375"/>
        <w:gridCol w:w="1158"/>
        <w:gridCol w:w="1010"/>
        <w:gridCol w:w="1129"/>
      </w:tblGrid>
      <w:tr w:rsidR="001D0A6E" w14:paraId="5E40C976" w14:textId="77777777" w:rsidTr="00434199">
        <w:tc>
          <w:tcPr>
            <w:tcW w:w="971" w:type="dxa"/>
            <w:shd w:val="clear" w:color="auto" w:fill="A6A6A6" w:themeFill="background1" w:themeFillShade="A6"/>
          </w:tcPr>
          <w:p w14:paraId="6E325402" w14:textId="77777777" w:rsidR="001D0A6E" w:rsidRPr="00A632EF" w:rsidRDefault="001D0A6E" w:rsidP="0043419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Year</w:t>
            </w:r>
          </w:p>
        </w:tc>
        <w:tc>
          <w:tcPr>
            <w:tcW w:w="1519" w:type="dxa"/>
            <w:shd w:val="clear" w:color="auto" w:fill="A6A6A6" w:themeFill="background1" w:themeFillShade="A6"/>
          </w:tcPr>
          <w:p w14:paraId="1BCDB834" w14:textId="77777777" w:rsidR="001D0A6E" w:rsidRPr="00A632EF" w:rsidRDefault="001D0A6E" w:rsidP="0043419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Substance Use Overdoses</w:t>
            </w:r>
          </w:p>
        </w:tc>
        <w:tc>
          <w:tcPr>
            <w:tcW w:w="1834" w:type="dxa"/>
            <w:shd w:val="clear" w:color="auto" w:fill="A6A6A6" w:themeFill="background1" w:themeFillShade="A6"/>
          </w:tcPr>
          <w:p w14:paraId="3E2076E3" w14:textId="77777777" w:rsidR="001D0A6E" w:rsidRPr="00A632EF" w:rsidRDefault="001D0A6E" w:rsidP="0043419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Methamphetamine Overdoses</w:t>
            </w:r>
          </w:p>
        </w:tc>
        <w:tc>
          <w:tcPr>
            <w:tcW w:w="1453" w:type="dxa"/>
            <w:shd w:val="clear" w:color="auto" w:fill="A6A6A6" w:themeFill="background1" w:themeFillShade="A6"/>
          </w:tcPr>
          <w:p w14:paraId="7E7DADB0" w14:textId="77777777" w:rsidR="001D0A6E" w:rsidRPr="00A632EF" w:rsidRDefault="001D0A6E" w:rsidP="0043419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Total Homeless Deaths</w:t>
            </w:r>
          </w:p>
        </w:tc>
        <w:tc>
          <w:tcPr>
            <w:tcW w:w="1165" w:type="dxa"/>
            <w:shd w:val="clear" w:color="auto" w:fill="A6A6A6" w:themeFill="background1" w:themeFillShade="A6"/>
          </w:tcPr>
          <w:p w14:paraId="367D473A" w14:textId="77777777" w:rsidR="001D0A6E" w:rsidRDefault="001D0A6E" w:rsidP="0043419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% Substance Use of all deaths</w:t>
            </w:r>
          </w:p>
        </w:tc>
        <w:tc>
          <w:tcPr>
            <w:tcW w:w="1064" w:type="dxa"/>
            <w:shd w:val="clear" w:color="auto" w:fill="A6A6A6" w:themeFill="background1" w:themeFillShade="A6"/>
          </w:tcPr>
          <w:p w14:paraId="7F225382" w14:textId="77777777" w:rsidR="001D0A6E" w:rsidRPr="00A632EF" w:rsidRDefault="001D0A6E" w:rsidP="0043419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% Meth of all deaths</w:t>
            </w:r>
          </w:p>
        </w:tc>
        <w:tc>
          <w:tcPr>
            <w:tcW w:w="899" w:type="dxa"/>
            <w:shd w:val="clear" w:color="auto" w:fill="A6A6A6" w:themeFill="background1" w:themeFillShade="A6"/>
          </w:tcPr>
          <w:p w14:paraId="62EAA174" w14:textId="77777777" w:rsidR="001D0A6E" w:rsidRDefault="001D0A6E" w:rsidP="0043419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% Meth of Substance Use deaths</w:t>
            </w:r>
          </w:p>
        </w:tc>
      </w:tr>
      <w:tr w:rsidR="001D0A6E" w14:paraId="2B980A9A" w14:textId="77777777" w:rsidTr="00434199">
        <w:tc>
          <w:tcPr>
            <w:tcW w:w="971" w:type="dxa"/>
            <w:shd w:val="clear" w:color="auto" w:fill="A6A6A6" w:themeFill="background1" w:themeFillShade="A6"/>
          </w:tcPr>
          <w:p w14:paraId="767DAA67" w14:textId="77777777" w:rsidR="001D0A6E" w:rsidRPr="00A632EF" w:rsidRDefault="001D0A6E" w:rsidP="0043419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2015</w:t>
            </w:r>
          </w:p>
        </w:tc>
        <w:tc>
          <w:tcPr>
            <w:tcW w:w="1519" w:type="dxa"/>
          </w:tcPr>
          <w:p w14:paraId="4DFF18E5" w14:textId="77777777" w:rsidR="001D0A6E" w:rsidRPr="00A632EF" w:rsidRDefault="001D0A6E" w:rsidP="0043419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21</w:t>
            </w:r>
          </w:p>
        </w:tc>
        <w:tc>
          <w:tcPr>
            <w:tcW w:w="1834" w:type="dxa"/>
          </w:tcPr>
          <w:p w14:paraId="4E6ADD2F" w14:textId="77777777" w:rsidR="001D0A6E" w:rsidRPr="00A632EF" w:rsidRDefault="001D0A6E" w:rsidP="0043419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12</w:t>
            </w:r>
          </w:p>
        </w:tc>
        <w:tc>
          <w:tcPr>
            <w:tcW w:w="1453" w:type="dxa"/>
          </w:tcPr>
          <w:p w14:paraId="74B445AA" w14:textId="77777777" w:rsidR="001D0A6E" w:rsidRPr="00A632EF" w:rsidRDefault="001D0A6E" w:rsidP="0043419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78</w:t>
            </w:r>
          </w:p>
        </w:tc>
        <w:tc>
          <w:tcPr>
            <w:tcW w:w="1165" w:type="dxa"/>
          </w:tcPr>
          <w:p w14:paraId="42E172AF" w14:textId="77777777" w:rsidR="001D0A6E" w:rsidRPr="00A632EF" w:rsidRDefault="001D0A6E" w:rsidP="0043419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27%</w:t>
            </w:r>
          </w:p>
        </w:tc>
        <w:tc>
          <w:tcPr>
            <w:tcW w:w="1064" w:type="dxa"/>
          </w:tcPr>
          <w:p w14:paraId="5DF97B04" w14:textId="77777777" w:rsidR="001D0A6E" w:rsidRPr="00A632EF" w:rsidRDefault="001D0A6E" w:rsidP="0043419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15.4%</w:t>
            </w:r>
          </w:p>
        </w:tc>
        <w:tc>
          <w:tcPr>
            <w:tcW w:w="899" w:type="dxa"/>
          </w:tcPr>
          <w:p w14:paraId="46F12151" w14:textId="77777777" w:rsidR="001D0A6E" w:rsidRDefault="001D0A6E" w:rsidP="0043419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57.1%</w:t>
            </w:r>
          </w:p>
        </w:tc>
      </w:tr>
      <w:tr w:rsidR="001D0A6E" w14:paraId="036A7F67" w14:textId="77777777" w:rsidTr="00434199">
        <w:tc>
          <w:tcPr>
            <w:tcW w:w="971" w:type="dxa"/>
            <w:shd w:val="clear" w:color="auto" w:fill="A6A6A6" w:themeFill="background1" w:themeFillShade="A6"/>
          </w:tcPr>
          <w:p w14:paraId="02DB7830" w14:textId="77777777" w:rsidR="001D0A6E" w:rsidRPr="00A632EF" w:rsidRDefault="001D0A6E" w:rsidP="0043419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2016</w:t>
            </w:r>
          </w:p>
        </w:tc>
        <w:tc>
          <w:tcPr>
            <w:tcW w:w="1519" w:type="dxa"/>
          </w:tcPr>
          <w:p w14:paraId="389E6C6E" w14:textId="77777777" w:rsidR="001D0A6E" w:rsidRPr="00A632EF" w:rsidRDefault="001D0A6E" w:rsidP="0043419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20</w:t>
            </w:r>
          </w:p>
        </w:tc>
        <w:tc>
          <w:tcPr>
            <w:tcW w:w="1834" w:type="dxa"/>
          </w:tcPr>
          <w:p w14:paraId="30B28B23" w14:textId="77777777" w:rsidR="001D0A6E" w:rsidRPr="00A632EF" w:rsidRDefault="001D0A6E" w:rsidP="0043419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453" w:type="dxa"/>
          </w:tcPr>
          <w:p w14:paraId="4C9079A8" w14:textId="77777777" w:rsidR="001D0A6E" w:rsidRPr="00A632EF" w:rsidRDefault="001D0A6E" w:rsidP="0043419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71</w:t>
            </w:r>
          </w:p>
        </w:tc>
        <w:tc>
          <w:tcPr>
            <w:tcW w:w="1165" w:type="dxa"/>
          </w:tcPr>
          <w:p w14:paraId="5D9807DB" w14:textId="77777777" w:rsidR="001D0A6E" w:rsidRPr="00A632EF" w:rsidRDefault="001D0A6E" w:rsidP="0043419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28.2%</w:t>
            </w:r>
          </w:p>
        </w:tc>
        <w:tc>
          <w:tcPr>
            <w:tcW w:w="1064" w:type="dxa"/>
          </w:tcPr>
          <w:p w14:paraId="2C7256FE" w14:textId="77777777" w:rsidR="001D0A6E" w:rsidRPr="00A632EF" w:rsidRDefault="001D0A6E" w:rsidP="0043419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21.1%</w:t>
            </w:r>
          </w:p>
        </w:tc>
        <w:tc>
          <w:tcPr>
            <w:tcW w:w="899" w:type="dxa"/>
          </w:tcPr>
          <w:p w14:paraId="39802078" w14:textId="77777777" w:rsidR="001D0A6E" w:rsidRDefault="001D0A6E" w:rsidP="0043419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75%</w:t>
            </w:r>
          </w:p>
        </w:tc>
      </w:tr>
      <w:tr w:rsidR="001D0A6E" w14:paraId="4235143C" w14:textId="77777777" w:rsidTr="00434199">
        <w:tc>
          <w:tcPr>
            <w:tcW w:w="971" w:type="dxa"/>
            <w:shd w:val="clear" w:color="auto" w:fill="A6A6A6" w:themeFill="background1" w:themeFillShade="A6"/>
          </w:tcPr>
          <w:p w14:paraId="27A643CC" w14:textId="77777777" w:rsidR="001D0A6E" w:rsidRPr="00A632EF" w:rsidRDefault="001D0A6E" w:rsidP="0043419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2017</w:t>
            </w:r>
          </w:p>
        </w:tc>
        <w:tc>
          <w:tcPr>
            <w:tcW w:w="1519" w:type="dxa"/>
          </w:tcPr>
          <w:p w14:paraId="3083B77C" w14:textId="77777777" w:rsidR="001D0A6E" w:rsidRPr="00A632EF" w:rsidRDefault="001D0A6E" w:rsidP="0043419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45</w:t>
            </w:r>
          </w:p>
        </w:tc>
        <w:tc>
          <w:tcPr>
            <w:tcW w:w="1834" w:type="dxa"/>
          </w:tcPr>
          <w:p w14:paraId="4822E9BC" w14:textId="77777777" w:rsidR="001D0A6E" w:rsidRPr="00A632EF" w:rsidRDefault="001D0A6E" w:rsidP="0043419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27</w:t>
            </w:r>
          </w:p>
        </w:tc>
        <w:tc>
          <w:tcPr>
            <w:tcW w:w="1453" w:type="dxa"/>
          </w:tcPr>
          <w:p w14:paraId="7E6DBB64" w14:textId="77777777" w:rsidR="001D0A6E" w:rsidRPr="00A632EF" w:rsidRDefault="001D0A6E" w:rsidP="0043419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124</w:t>
            </w:r>
          </w:p>
        </w:tc>
        <w:tc>
          <w:tcPr>
            <w:tcW w:w="1165" w:type="dxa"/>
          </w:tcPr>
          <w:p w14:paraId="52BAF352" w14:textId="77777777" w:rsidR="001D0A6E" w:rsidRPr="00A632EF" w:rsidRDefault="001D0A6E" w:rsidP="0043419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36.3%</w:t>
            </w:r>
          </w:p>
        </w:tc>
        <w:tc>
          <w:tcPr>
            <w:tcW w:w="1064" w:type="dxa"/>
          </w:tcPr>
          <w:p w14:paraId="691584B3" w14:textId="77777777" w:rsidR="001D0A6E" w:rsidRPr="00A632EF" w:rsidRDefault="001D0A6E" w:rsidP="0043419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21.8%</w:t>
            </w:r>
          </w:p>
        </w:tc>
        <w:tc>
          <w:tcPr>
            <w:tcW w:w="899" w:type="dxa"/>
          </w:tcPr>
          <w:p w14:paraId="7990C727" w14:textId="77777777" w:rsidR="001D0A6E" w:rsidRDefault="001D0A6E" w:rsidP="0043419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60%</w:t>
            </w:r>
          </w:p>
        </w:tc>
      </w:tr>
      <w:tr w:rsidR="001D0A6E" w14:paraId="461784EF" w14:textId="77777777" w:rsidTr="00434199">
        <w:tc>
          <w:tcPr>
            <w:tcW w:w="971" w:type="dxa"/>
            <w:shd w:val="clear" w:color="auto" w:fill="A6A6A6" w:themeFill="background1" w:themeFillShade="A6"/>
          </w:tcPr>
          <w:p w14:paraId="09561F63" w14:textId="77777777" w:rsidR="001D0A6E" w:rsidRPr="00A632EF" w:rsidRDefault="001D0A6E" w:rsidP="0043419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2018</w:t>
            </w:r>
          </w:p>
        </w:tc>
        <w:tc>
          <w:tcPr>
            <w:tcW w:w="1519" w:type="dxa"/>
          </w:tcPr>
          <w:p w14:paraId="47FEC76C" w14:textId="77777777" w:rsidR="001D0A6E" w:rsidRPr="00A632EF" w:rsidRDefault="001D0A6E" w:rsidP="0043419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40</w:t>
            </w:r>
          </w:p>
        </w:tc>
        <w:tc>
          <w:tcPr>
            <w:tcW w:w="1834" w:type="dxa"/>
          </w:tcPr>
          <w:p w14:paraId="14354564" w14:textId="77777777" w:rsidR="001D0A6E" w:rsidRPr="00A632EF" w:rsidRDefault="001D0A6E" w:rsidP="0043419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1453" w:type="dxa"/>
          </w:tcPr>
          <w:p w14:paraId="5AB3C7EC" w14:textId="77777777" w:rsidR="001D0A6E" w:rsidRPr="00A632EF" w:rsidRDefault="001D0A6E" w:rsidP="0043419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132</w:t>
            </w:r>
          </w:p>
        </w:tc>
        <w:tc>
          <w:tcPr>
            <w:tcW w:w="1165" w:type="dxa"/>
          </w:tcPr>
          <w:p w14:paraId="3E098439" w14:textId="77777777" w:rsidR="001D0A6E" w:rsidRPr="00A632EF" w:rsidRDefault="001D0A6E" w:rsidP="0043419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30.3%</w:t>
            </w:r>
          </w:p>
        </w:tc>
        <w:tc>
          <w:tcPr>
            <w:tcW w:w="1064" w:type="dxa"/>
          </w:tcPr>
          <w:p w14:paraId="0E22503B" w14:textId="77777777" w:rsidR="001D0A6E" w:rsidRPr="00A632EF" w:rsidRDefault="001D0A6E" w:rsidP="0043419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25.8%</w:t>
            </w:r>
          </w:p>
        </w:tc>
        <w:tc>
          <w:tcPr>
            <w:tcW w:w="899" w:type="dxa"/>
          </w:tcPr>
          <w:p w14:paraId="556CB2E3" w14:textId="77777777" w:rsidR="001D0A6E" w:rsidRDefault="001D0A6E" w:rsidP="0043419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85%</w:t>
            </w:r>
          </w:p>
        </w:tc>
      </w:tr>
      <w:tr w:rsidR="001D0A6E" w14:paraId="2913E529" w14:textId="77777777" w:rsidTr="00713E88">
        <w:tc>
          <w:tcPr>
            <w:tcW w:w="971" w:type="dxa"/>
            <w:shd w:val="clear" w:color="auto" w:fill="A6A6A6" w:themeFill="background1" w:themeFillShade="A6"/>
          </w:tcPr>
          <w:p w14:paraId="0F538FD5" w14:textId="77777777" w:rsidR="001D0A6E" w:rsidRPr="00A632EF" w:rsidRDefault="001D0A6E" w:rsidP="0043419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2019</w:t>
            </w:r>
          </w:p>
        </w:tc>
        <w:tc>
          <w:tcPr>
            <w:tcW w:w="1519" w:type="dxa"/>
          </w:tcPr>
          <w:p w14:paraId="13C18B0A" w14:textId="77777777" w:rsidR="001D0A6E" w:rsidRPr="00A632EF" w:rsidRDefault="001D0A6E" w:rsidP="0043419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59</w:t>
            </w:r>
          </w:p>
        </w:tc>
        <w:tc>
          <w:tcPr>
            <w:tcW w:w="1834" w:type="dxa"/>
          </w:tcPr>
          <w:p w14:paraId="02FFBC01" w14:textId="77777777" w:rsidR="001D0A6E" w:rsidRPr="00A632EF" w:rsidRDefault="001D0A6E" w:rsidP="0043419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43</w:t>
            </w:r>
          </w:p>
        </w:tc>
        <w:tc>
          <w:tcPr>
            <w:tcW w:w="1453" w:type="dxa"/>
          </w:tcPr>
          <w:p w14:paraId="27DC1CC6" w14:textId="77777777" w:rsidR="001D0A6E" w:rsidRPr="00A632EF" w:rsidRDefault="001D0A6E" w:rsidP="0043419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138</w:t>
            </w:r>
          </w:p>
        </w:tc>
        <w:tc>
          <w:tcPr>
            <w:tcW w:w="1165" w:type="dxa"/>
          </w:tcPr>
          <w:p w14:paraId="4248AA6E" w14:textId="77777777" w:rsidR="001D0A6E" w:rsidRPr="00A632EF" w:rsidRDefault="001D0A6E" w:rsidP="0043419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42.8%</w:t>
            </w:r>
          </w:p>
        </w:tc>
        <w:tc>
          <w:tcPr>
            <w:tcW w:w="1064" w:type="dxa"/>
          </w:tcPr>
          <w:p w14:paraId="78BF07E9" w14:textId="77777777" w:rsidR="001D0A6E" w:rsidRPr="00A632EF" w:rsidRDefault="001D0A6E" w:rsidP="0043419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31.2%</w:t>
            </w:r>
          </w:p>
        </w:tc>
        <w:tc>
          <w:tcPr>
            <w:tcW w:w="899" w:type="dxa"/>
            <w:shd w:val="clear" w:color="auto" w:fill="D99594" w:themeFill="accent2" w:themeFillTint="99"/>
          </w:tcPr>
          <w:p w14:paraId="539F8090" w14:textId="77777777" w:rsidR="001D0A6E" w:rsidRDefault="001D0A6E" w:rsidP="0043419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72.8%</w:t>
            </w:r>
          </w:p>
        </w:tc>
      </w:tr>
      <w:tr w:rsidR="001D0A6E" w14:paraId="75EDFE1E" w14:textId="77777777" w:rsidTr="00713E88">
        <w:tc>
          <w:tcPr>
            <w:tcW w:w="971" w:type="dxa"/>
            <w:shd w:val="clear" w:color="auto" w:fill="A6A6A6" w:themeFill="background1" w:themeFillShade="A6"/>
          </w:tcPr>
          <w:p w14:paraId="7B4B2F5B" w14:textId="77777777" w:rsidR="001D0A6E" w:rsidRPr="00A632EF" w:rsidRDefault="001D0A6E" w:rsidP="0043419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2020</w:t>
            </w:r>
          </w:p>
        </w:tc>
        <w:tc>
          <w:tcPr>
            <w:tcW w:w="1519" w:type="dxa"/>
          </w:tcPr>
          <w:p w14:paraId="0E64B19E" w14:textId="77777777" w:rsidR="001D0A6E" w:rsidRPr="00A632EF" w:rsidRDefault="001D0A6E" w:rsidP="0043419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58</w:t>
            </w:r>
          </w:p>
        </w:tc>
        <w:tc>
          <w:tcPr>
            <w:tcW w:w="1834" w:type="dxa"/>
          </w:tcPr>
          <w:p w14:paraId="47FEC21B" w14:textId="77777777" w:rsidR="001D0A6E" w:rsidRPr="00A632EF" w:rsidRDefault="001D0A6E" w:rsidP="0043419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46</w:t>
            </w:r>
          </w:p>
        </w:tc>
        <w:tc>
          <w:tcPr>
            <w:tcW w:w="1453" w:type="dxa"/>
          </w:tcPr>
          <w:p w14:paraId="13695922" w14:textId="77777777" w:rsidR="001D0A6E" w:rsidRPr="00A632EF" w:rsidRDefault="001D0A6E" w:rsidP="0043419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137</w:t>
            </w:r>
          </w:p>
        </w:tc>
        <w:tc>
          <w:tcPr>
            <w:tcW w:w="1165" w:type="dxa"/>
          </w:tcPr>
          <w:p w14:paraId="4B8D203A" w14:textId="77777777" w:rsidR="001D0A6E" w:rsidRPr="00A632EF" w:rsidRDefault="001D0A6E" w:rsidP="0043419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42.3%</w:t>
            </w:r>
          </w:p>
        </w:tc>
        <w:tc>
          <w:tcPr>
            <w:tcW w:w="1064" w:type="dxa"/>
          </w:tcPr>
          <w:p w14:paraId="001A37BA" w14:textId="77777777" w:rsidR="001D0A6E" w:rsidRPr="00A632EF" w:rsidRDefault="001D0A6E" w:rsidP="0043419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33.8%</w:t>
            </w:r>
          </w:p>
        </w:tc>
        <w:tc>
          <w:tcPr>
            <w:tcW w:w="899" w:type="dxa"/>
            <w:shd w:val="clear" w:color="auto" w:fill="D99594" w:themeFill="accent2" w:themeFillTint="99"/>
          </w:tcPr>
          <w:p w14:paraId="08D88835" w14:textId="77777777" w:rsidR="001D0A6E" w:rsidRDefault="001D0A6E" w:rsidP="0043419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79.3%</w:t>
            </w:r>
          </w:p>
        </w:tc>
      </w:tr>
      <w:tr w:rsidR="001D0A6E" w14:paraId="560B4E2B" w14:textId="77777777" w:rsidTr="00713E88">
        <w:tc>
          <w:tcPr>
            <w:tcW w:w="971" w:type="dxa"/>
            <w:shd w:val="clear" w:color="auto" w:fill="A6A6A6" w:themeFill="background1" w:themeFillShade="A6"/>
          </w:tcPr>
          <w:p w14:paraId="463ABB33" w14:textId="77777777" w:rsidR="001D0A6E" w:rsidRPr="00A632EF" w:rsidRDefault="001D0A6E" w:rsidP="0043419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2021</w:t>
            </w:r>
          </w:p>
        </w:tc>
        <w:tc>
          <w:tcPr>
            <w:tcW w:w="1519" w:type="dxa"/>
          </w:tcPr>
          <w:p w14:paraId="562C7D40" w14:textId="77777777" w:rsidR="001D0A6E" w:rsidRPr="00A632EF" w:rsidRDefault="001D0A6E" w:rsidP="0043419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98</w:t>
            </w:r>
          </w:p>
        </w:tc>
        <w:tc>
          <w:tcPr>
            <w:tcW w:w="1834" w:type="dxa"/>
          </w:tcPr>
          <w:p w14:paraId="03CDE568" w14:textId="77777777" w:rsidR="001D0A6E" w:rsidRPr="00A632EF" w:rsidRDefault="001D0A6E" w:rsidP="0043419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78</w:t>
            </w:r>
          </w:p>
        </w:tc>
        <w:tc>
          <w:tcPr>
            <w:tcW w:w="1453" w:type="dxa"/>
          </w:tcPr>
          <w:p w14:paraId="0CE68281" w14:textId="77777777" w:rsidR="001D0A6E" w:rsidRPr="00A632EF" w:rsidRDefault="001D0A6E" w:rsidP="0043419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199</w:t>
            </w:r>
          </w:p>
        </w:tc>
        <w:tc>
          <w:tcPr>
            <w:tcW w:w="1165" w:type="dxa"/>
          </w:tcPr>
          <w:p w14:paraId="0229396D" w14:textId="77777777" w:rsidR="001D0A6E" w:rsidRPr="00A632EF" w:rsidRDefault="001D0A6E" w:rsidP="0043419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49.2%</w:t>
            </w:r>
          </w:p>
        </w:tc>
        <w:tc>
          <w:tcPr>
            <w:tcW w:w="1064" w:type="dxa"/>
          </w:tcPr>
          <w:p w14:paraId="028CC4AC" w14:textId="77777777" w:rsidR="001D0A6E" w:rsidRPr="00A632EF" w:rsidRDefault="001D0A6E" w:rsidP="0043419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39.2%</w:t>
            </w:r>
          </w:p>
        </w:tc>
        <w:tc>
          <w:tcPr>
            <w:tcW w:w="899" w:type="dxa"/>
            <w:shd w:val="clear" w:color="auto" w:fill="D99594" w:themeFill="accent2" w:themeFillTint="99"/>
          </w:tcPr>
          <w:p w14:paraId="6D61A532" w14:textId="77777777" w:rsidR="001D0A6E" w:rsidRDefault="001D0A6E" w:rsidP="0043419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79.6%</w:t>
            </w:r>
          </w:p>
        </w:tc>
      </w:tr>
      <w:tr w:rsidR="001D0A6E" w14:paraId="30A6112A" w14:textId="77777777" w:rsidTr="00713E88">
        <w:tc>
          <w:tcPr>
            <w:tcW w:w="971" w:type="dxa"/>
            <w:shd w:val="clear" w:color="auto" w:fill="A6A6A6" w:themeFill="background1" w:themeFillShade="A6"/>
          </w:tcPr>
          <w:p w14:paraId="0AC2A642" w14:textId="77777777" w:rsidR="001D0A6E" w:rsidRDefault="001D0A6E" w:rsidP="0043419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2022 [1</w:t>
            </w:r>
            <w:r w:rsidRPr="009A4B29">
              <w:rPr>
                <w:rFonts w:ascii="Arial Narrow" w:hAnsi="Arial Narrow"/>
                <w:b/>
                <w:bCs/>
                <w:vertAlign w:val="superscript"/>
              </w:rPr>
              <w:t>st</w:t>
            </w:r>
            <w:r>
              <w:rPr>
                <w:rFonts w:ascii="Arial Narrow" w:hAnsi="Arial Narrow"/>
                <w:b/>
                <w:bCs/>
              </w:rPr>
              <w:t xml:space="preserve"> 6 months]</w:t>
            </w:r>
          </w:p>
        </w:tc>
        <w:tc>
          <w:tcPr>
            <w:tcW w:w="1519" w:type="dxa"/>
          </w:tcPr>
          <w:p w14:paraId="6870F543" w14:textId="77777777" w:rsidR="001D0A6E" w:rsidRPr="00A632EF" w:rsidRDefault="001D0A6E" w:rsidP="0043419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46</w:t>
            </w:r>
          </w:p>
        </w:tc>
        <w:tc>
          <w:tcPr>
            <w:tcW w:w="1834" w:type="dxa"/>
          </w:tcPr>
          <w:p w14:paraId="507DE986" w14:textId="77777777" w:rsidR="001D0A6E" w:rsidRPr="00A632EF" w:rsidRDefault="001D0A6E" w:rsidP="0043419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36</w:t>
            </w:r>
          </w:p>
        </w:tc>
        <w:tc>
          <w:tcPr>
            <w:tcW w:w="1453" w:type="dxa"/>
          </w:tcPr>
          <w:p w14:paraId="09749FE3" w14:textId="77777777" w:rsidR="001D0A6E" w:rsidRPr="00A632EF" w:rsidRDefault="001D0A6E" w:rsidP="0043419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93</w:t>
            </w:r>
          </w:p>
        </w:tc>
        <w:tc>
          <w:tcPr>
            <w:tcW w:w="1165" w:type="dxa"/>
          </w:tcPr>
          <w:p w14:paraId="5A2671A6" w14:textId="77777777" w:rsidR="001D0A6E" w:rsidRPr="00A632EF" w:rsidRDefault="001D0A6E" w:rsidP="0043419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49.5%</w:t>
            </w:r>
          </w:p>
        </w:tc>
        <w:tc>
          <w:tcPr>
            <w:tcW w:w="1064" w:type="dxa"/>
          </w:tcPr>
          <w:p w14:paraId="0FE2D143" w14:textId="77777777" w:rsidR="001D0A6E" w:rsidRPr="00A632EF" w:rsidRDefault="001D0A6E" w:rsidP="0043419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38.8%</w:t>
            </w:r>
          </w:p>
        </w:tc>
        <w:tc>
          <w:tcPr>
            <w:tcW w:w="899" w:type="dxa"/>
            <w:shd w:val="clear" w:color="auto" w:fill="D99594" w:themeFill="accent2" w:themeFillTint="99"/>
          </w:tcPr>
          <w:p w14:paraId="0B82B6A8" w14:textId="77777777" w:rsidR="001D0A6E" w:rsidRDefault="001D0A6E" w:rsidP="0043419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78.3%</w:t>
            </w:r>
          </w:p>
        </w:tc>
      </w:tr>
      <w:tr w:rsidR="001D0A6E" w14:paraId="11878DA8" w14:textId="77777777" w:rsidTr="00713E88">
        <w:tc>
          <w:tcPr>
            <w:tcW w:w="971" w:type="dxa"/>
            <w:shd w:val="clear" w:color="auto" w:fill="A6A6A6" w:themeFill="background1" w:themeFillShade="A6"/>
          </w:tcPr>
          <w:p w14:paraId="6DED52B2" w14:textId="77777777" w:rsidR="001D0A6E" w:rsidRDefault="001D0A6E" w:rsidP="00434199">
            <w:pPr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Total</w:t>
            </w:r>
          </w:p>
        </w:tc>
        <w:tc>
          <w:tcPr>
            <w:tcW w:w="1519" w:type="dxa"/>
            <w:shd w:val="clear" w:color="auto" w:fill="A6A6A6" w:themeFill="background1" w:themeFillShade="A6"/>
          </w:tcPr>
          <w:p w14:paraId="448A59B8" w14:textId="77777777" w:rsidR="001D0A6E" w:rsidRPr="00A632EF" w:rsidRDefault="001D0A6E" w:rsidP="0043419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387</w:t>
            </w:r>
          </w:p>
        </w:tc>
        <w:tc>
          <w:tcPr>
            <w:tcW w:w="1834" w:type="dxa"/>
            <w:shd w:val="clear" w:color="auto" w:fill="A6A6A6" w:themeFill="background1" w:themeFillShade="A6"/>
          </w:tcPr>
          <w:p w14:paraId="0AA0C6C8" w14:textId="77777777" w:rsidR="001D0A6E" w:rsidRPr="00A632EF" w:rsidRDefault="001D0A6E" w:rsidP="0043419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291</w:t>
            </w:r>
          </w:p>
        </w:tc>
        <w:tc>
          <w:tcPr>
            <w:tcW w:w="1453" w:type="dxa"/>
            <w:shd w:val="clear" w:color="auto" w:fill="A6A6A6" w:themeFill="background1" w:themeFillShade="A6"/>
          </w:tcPr>
          <w:p w14:paraId="54F69F73" w14:textId="77777777" w:rsidR="001D0A6E" w:rsidRPr="00A632EF" w:rsidRDefault="001D0A6E" w:rsidP="0043419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972</w:t>
            </w:r>
          </w:p>
        </w:tc>
        <w:tc>
          <w:tcPr>
            <w:tcW w:w="1165" w:type="dxa"/>
            <w:shd w:val="clear" w:color="auto" w:fill="A6A6A6" w:themeFill="background1" w:themeFillShade="A6"/>
          </w:tcPr>
          <w:p w14:paraId="144FF2D8" w14:textId="77777777" w:rsidR="001D0A6E" w:rsidRPr="00A632EF" w:rsidRDefault="001D0A6E" w:rsidP="0043419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40.8%</w:t>
            </w:r>
          </w:p>
        </w:tc>
        <w:tc>
          <w:tcPr>
            <w:tcW w:w="1064" w:type="dxa"/>
            <w:shd w:val="clear" w:color="auto" w:fill="A6A6A6" w:themeFill="background1" w:themeFillShade="A6"/>
          </w:tcPr>
          <w:p w14:paraId="5A2409CE" w14:textId="77777777" w:rsidR="001D0A6E" w:rsidRPr="00A632EF" w:rsidRDefault="001D0A6E" w:rsidP="0043419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29.9%</w:t>
            </w:r>
          </w:p>
        </w:tc>
        <w:tc>
          <w:tcPr>
            <w:tcW w:w="899" w:type="dxa"/>
            <w:shd w:val="clear" w:color="auto" w:fill="D99594" w:themeFill="accent2" w:themeFillTint="99"/>
          </w:tcPr>
          <w:p w14:paraId="33990CA9" w14:textId="77777777" w:rsidR="001D0A6E" w:rsidRDefault="001D0A6E" w:rsidP="0043419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75.2%</w:t>
            </w:r>
          </w:p>
        </w:tc>
      </w:tr>
    </w:tbl>
    <w:p w14:paraId="36CCE9CE" w14:textId="77777777" w:rsidR="001D0A6E" w:rsidRDefault="001D0A6E" w:rsidP="00457F58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3BB836BC" w14:textId="6454B405" w:rsidR="00AE6B31" w:rsidRDefault="00AE6B31" w:rsidP="00AE6B31">
      <w:pPr>
        <w:spacing w:after="160" w:line="259" w:lineRule="auto"/>
        <w:jc w:val="both"/>
        <w:rPr>
          <w:rFonts w:ascii="Arial Narrow" w:hAnsi="Arial Narrow" w:cs="Arial"/>
        </w:rPr>
      </w:pPr>
      <w:r w:rsidRPr="00AE6B31">
        <w:rPr>
          <w:rFonts w:ascii="Arial Narrow" w:hAnsi="Arial Narrow"/>
        </w:rPr>
        <w:t xml:space="preserve">As documented by SRCEH in our annual homeless deaths reports </w:t>
      </w:r>
      <w:r w:rsidRPr="00AE6B31">
        <w:rPr>
          <w:rFonts w:ascii="Arial Narrow" w:hAnsi="Arial Narrow" w:cs="Arial"/>
        </w:rPr>
        <w:t>since 2015, 972 people experiencing homelessness have died, 387 or 40% of whom by substance use overdoses. Of this total, 291 homeless people or 75% died by methamphetamine overdose.  These deaths were disproportionately people of color, black and indigenous people experiencing homelessness.  The table below documents these deaths from 2015 – 2022, documenting the overall rise in people experiencing homeless dying of overdose, and the rise of methamphetamine overdose as a percentage of substance use deaths</w:t>
      </w:r>
    </w:p>
    <w:p w14:paraId="208B169C" w14:textId="6D767ECB" w:rsidR="0098392F" w:rsidRPr="002779E3" w:rsidRDefault="003D1201" w:rsidP="00127D36">
      <w:pPr>
        <w:spacing w:line="259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2779E3">
        <w:rPr>
          <w:rFonts w:ascii="Arial Narrow" w:hAnsi="Arial Narrow"/>
          <w:b/>
          <w:bCs/>
          <w:sz w:val="28"/>
          <w:szCs w:val="28"/>
        </w:rPr>
        <w:t>Sacramento County Opi</w:t>
      </w:r>
      <w:r w:rsidR="00127D36" w:rsidRPr="002779E3">
        <w:rPr>
          <w:rFonts w:ascii="Arial Narrow" w:hAnsi="Arial Narrow"/>
          <w:b/>
          <w:bCs/>
          <w:sz w:val="28"/>
          <w:szCs w:val="28"/>
        </w:rPr>
        <w:t xml:space="preserve">oid </w:t>
      </w:r>
      <w:r w:rsidR="002779E3" w:rsidRPr="002779E3">
        <w:rPr>
          <w:rFonts w:ascii="Arial Narrow" w:hAnsi="Arial Narrow"/>
          <w:b/>
          <w:bCs/>
          <w:sz w:val="28"/>
          <w:szCs w:val="28"/>
        </w:rPr>
        <w:t>Epidemic</w:t>
      </w:r>
    </w:p>
    <w:p w14:paraId="78D772BE" w14:textId="6DECFA3E" w:rsidR="00127D36" w:rsidRDefault="00127D36" w:rsidP="003D1201">
      <w:pPr>
        <w:spacing w:after="160" w:line="259" w:lineRule="auto"/>
        <w:jc w:val="center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 xml:space="preserve">Source:  </w:t>
      </w:r>
      <w:r w:rsidR="00C545F5">
        <w:rPr>
          <w:rFonts w:ascii="Arial Narrow" w:hAnsi="Arial Narrow"/>
          <w:b/>
          <w:bCs/>
          <w:i/>
          <w:iCs/>
        </w:rPr>
        <w:t>CA Department of Public Health:  CA Overdose Surveillance Dashboard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D0953" w14:paraId="3928DEAF" w14:textId="2703FEB1" w:rsidTr="00CC572F">
        <w:tc>
          <w:tcPr>
            <w:tcW w:w="3116" w:type="dxa"/>
          </w:tcPr>
          <w:p w14:paraId="1283CD5E" w14:textId="7543AF59" w:rsidR="000D0953" w:rsidRPr="004529D7" w:rsidRDefault="004529D7" w:rsidP="008F7E88">
            <w:pPr>
              <w:spacing w:after="160" w:line="259" w:lineRule="auto"/>
              <w:rPr>
                <w:rFonts w:ascii="Arial Narrow" w:hAnsi="Arial Narrow"/>
                <w:b/>
                <w:bCs/>
                <w:i/>
                <w:iCs/>
              </w:rPr>
            </w:pPr>
            <w:r w:rsidRPr="004529D7">
              <w:rPr>
                <w:rFonts w:ascii="Arial Narrow" w:hAnsi="Arial Narrow"/>
                <w:b/>
                <w:bCs/>
                <w:i/>
                <w:iCs/>
              </w:rPr>
              <w:t>Opioid Overdose</w:t>
            </w:r>
            <w:r w:rsidR="001A4C8F">
              <w:rPr>
                <w:rFonts w:ascii="Arial Narrow" w:hAnsi="Arial Narrow"/>
                <w:b/>
                <w:bCs/>
                <w:i/>
                <w:iCs/>
              </w:rPr>
              <w:t xml:space="preserve"> Deaths</w:t>
            </w:r>
          </w:p>
        </w:tc>
        <w:tc>
          <w:tcPr>
            <w:tcW w:w="3117" w:type="dxa"/>
          </w:tcPr>
          <w:p w14:paraId="18697AB1" w14:textId="77777777" w:rsidR="001A4C8F" w:rsidRDefault="001A4C8F" w:rsidP="00CC572F">
            <w:pPr>
              <w:spacing w:after="160" w:line="259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57 in 201</w:t>
            </w:r>
            <w:r w:rsidR="00CC572F">
              <w:rPr>
                <w:rFonts w:ascii="Arial Narrow" w:hAnsi="Arial Narrow"/>
                <w:b/>
                <w:bCs/>
              </w:rPr>
              <w:t>9</w:t>
            </w:r>
          </w:p>
          <w:p w14:paraId="656A46BE" w14:textId="6F67F8B2" w:rsidR="00CC572F" w:rsidRPr="004529D7" w:rsidRDefault="00F23B36" w:rsidP="00CC572F">
            <w:pPr>
              <w:spacing w:after="160" w:line="259" w:lineRule="auto"/>
              <w:jc w:val="center"/>
              <w:rPr>
                <w:rFonts w:ascii="Arial Narrow" w:hAnsi="Arial Narrow"/>
                <w:b/>
                <w:bCs/>
              </w:rPr>
            </w:pPr>
            <w:r w:rsidRPr="00FB4757">
              <w:rPr>
                <w:rFonts w:ascii="Arial Narrow" w:hAnsi="Arial Narrow"/>
                <w:b/>
                <w:bCs/>
                <w:u w:val="single"/>
              </w:rPr>
              <w:t>Increase</w:t>
            </w:r>
            <w:r>
              <w:rPr>
                <w:rFonts w:ascii="Arial Narrow" w:hAnsi="Arial Narrow"/>
                <w:b/>
                <w:bCs/>
              </w:rPr>
              <w:t xml:space="preserve"> from 47 in 2017</w:t>
            </w:r>
          </w:p>
        </w:tc>
        <w:tc>
          <w:tcPr>
            <w:tcW w:w="3117" w:type="dxa"/>
            <w:shd w:val="clear" w:color="auto" w:fill="FF0000"/>
          </w:tcPr>
          <w:p w14:paraId="5F4E919C" w14:textId="77777777" w:rsidR="000D0953" w:rsidRPr="004529D7" w:rsidRDefault="000D0953" w:rsidP="003D1201">
            <w:pPr>
              <w:spacing w:after="160" w:line="259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0D0953" w14:paraId="3D7158B1" w14:textId="3C80C2BF" w:rsidTr="0077290D">
        <w:tc>
          <w:tcPr>
            <w:tcW w:w="3116" w:type="dxa"/>
          </w:tcPr>
          <w:p w14:paraId="6FF3BC7C" w14:textId="73069892" w:rsidR="000D0953" w:rsidRPr="00CC4DDD" w:rsidRDefault="00CC4DDD" w:rsidP="00CC4DDD">
            <w:pPr>
              <w:spacing w:after="160" w:line="259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Opioid Prescriptions</w:t>
            </w:r>
          </w:p>
        </w:tc>
        <w:tc>
          <w:tcPr>
            <w:tcW w:w="3117" w:type="dxa"/>
          </w:tcPr>
          <w:p w14:paraId="7535C6C7" w14:textId="77777777" w:rsidR="0077290D" w:rsidRDefault="000C4AE7" w:rsidP="003D1201">
            <w:pPr>
              <w:spacing w:after="160" w:line="259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14% </w:t>
            </w:r>
            <w:r w:rsidRPr="00FB4757">
              <w:rPr>
                <w:rFonts w:ascii="Arial Narrow" w:hAnsi="Arial Narrow"/>
                <w:b/>
                <w:bCs/>
                <w:u w:val="single"/>
              </w:rPr>
              <w:t>decrease</w:t>
            </w:r>
            <w:r>
              <w:rPr>
                <w:rFonts w:ascii="Arial Narrow" w:hAnsi="Arial Narrow"/>
                <w:b/>
                <w:bCs/>
              </w:rPr>
              <w:t xml:space="preserve"> in 2018 </w:t>
            </w:r>
            <w:r w:rsidR="0077290D">
              <w:rPr>
                <w:rFonts w:ascii="Arial Narrow" w:hAnsi="Arial Narrow"/>
                <w:b/>
                <w:bCs/>
              </w:rPr>
              <w:t>–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</w:p>
          <w:p w14:paraId="7492C3E0" w14:textId="039B3B12" w:rsidR="000D0953" w:rsidRPr="004529D7" w:rsidRDefault="0077290D" w:rsidP="003D1201">
            <w:pPr>
              <w:spacing w:after="160" w:line="259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38.2 per 100,000</w:t>
            </w:r>
          </w:p>
        </w:tc>
        <w:tc>
          <w:tcPr>
            <w:tcW w:w="3117" w:type="dxa"/>
            <w:shd w:val="clear" w:color="auto" w:fill="76923C" w:themeFill="accent3" w:themeFillShade="BF"/>
          </w:tcPr>
          <w:p w14:paraId="32BBEAFC" w14:textId="77777777" w:rsidR="000D0953" w:rsidRPr="004529D7" w:rsidRDefault="000D0953" w:rsidP="003D1201">
            <w:pPr>
              <w:spacing w:after="160" w:line="259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0D0953" w14:paraId="7827E564" w14:textId="6FE1D580" w:rsidTr="00840843">
        <w:tc>
          <w:tcPr>
            <w:tcW w:w="3116" w:type="dxa"/>
          </w:tcPr>
          <w:p w14:paraId="406462EE" w14:textId="2A817E68" w:rsidR="000D0953" w:rsidRPr="0077290D" w:rsidRDefault="00840843" w:rsidP="00CC4DDD">
            <w:pPr>
              <w:spacing w:after="160" w:line="259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Deaths from synthetic drugs</w:t>
            </w:r>
          </w:p>
        </w:tc>
        <w:tc>
          <w:tcPr>
            <w:tcW w:w="3117" w:type="dxa"/>
          </w:tcPr>
          <w:p w14:paraId="66341C20" w14:textId="28EE3D99" w:rsidR="000D0953" w:rsidRPr="004529D7" w:rsidRDefault="00840843" w:rsidP="003D1201">
            <w:pPr>
              <w:spacing w:after="160" w:line="259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51% </w:t>
            </w:r>
            <w:r w:rsidRPr="00FB4757">
              <w:rPr>
                <w:rFonts w:ascii="Arial Narrow" w:hAnsi="Arial Narrow"/>
                <w:b/>
                <w:bCs/>
                <w:u w:val="single"/>
              </w:rPr>
              <w:t>increase</w:t>
            </w:r>
            <w:r>
              <w:rPr>
                <w:rFonts w:ascii="Arial Narrow" w:hAnsi="Arial Narrow"/>
                <w:b/>
                <w:bCs/>
              </w:rPr>
              <w:t xml:space="preserve"> in 2018</w:t>
            </w:r>
          </w:p>
        </w:tc>
        <w:tc>
          <w:tcPr>
            <w:tcW w:w="3117" w:type="dxa"/>
            <w:shd w:val="clear" w:color="auto" w:fill="FF0000"/>
          </w:tcPr>
          <w:p w14:paraId="45C88C55" w14:textId="77777777" w:rsidR="000D0953" w:rsidRPr="004529D7" w:rsidRDefault="000D0953" w:rsidP="003D1201">
            <w:pPr>
              <w:spacing w:after="160" w:line="259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0D0953" w14:paraId="70F9A0DC" w14:textId="0CDB64C7" w:rsidTr="00536878">
        <w:tc>
          <w:tcPr>
            <w:tcW w:w="3116" w:type="dxa"/>
          </w:tcPr>
          <w:p w14:paraId="2D983181" w14:textId="1DE97FAA" w:rsidR="000D0953" w:rsidRPr="00840843" w:rsidRDefault="00C30495" w:rsidP="00CC4DDD">
            <w:pPr>
              <w:spacing w:after="160" w:line="259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Emergency Room visits</w:t>
            </w:r>
          </w:p>
        </w:tc>
        <w:tc>
          <w:tcPr>
            <w:tcW w:w="3117" w:type="dxa"/>
          </w:tcPr>
          <w:p w14:paraId="18410647" w14:textId="77777777" w:rsidR="00C30495" w:rsidRDefault="00C30495" w:rsidP="00C30495">
            <w:pPr>
              <w:spacing w:after="160" w:line="259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359 in 2018</w:t>
            </w:r>
          </w:p>
          <w:p w14:paraId="42AFE539" w14:textId="5FB81F31" w:rsidR="00C30495" w:rsidRPr="004529D7" w:rsidRDefault="00FB4757" w:rsidP="00C30495">
            <w:pPr>
              <w:spacing w:after="160" w:line="259" w:lineRule="auto"/>
              <w:jc w:val="center"/>
              <w:rPr>
                <w:rFonts w:ascii="Arial Narrow" w:hAnsi="Arial Narrow"/>
                <w:b/>
                <w:bCs/>
              </w:rPr>
            </w:pPr>
            <w:proofErr w:type="gramStart"/>
            <w:r>
              <w:rPr>
                <w:rFonts w:ascii="Arial Narrow" w:hAnsi="Arial Narrow"/>
                <w:b/>
                <w:bCs/>
                <w:u w:val="single"/>
              </w:rPr>
              <w:t>Increase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="00C30495">
              <w:rPr>
                <w:rFonts w:ascii="Arial Narrow" w:hAnsi="Arial Narrow"/>
                <w:b/>
                <w:bCs/>
              </w:rPr>
              <w:t xml:space="preserve"> from</w:t>
            </w:r>
            <w:proofErr w:type="gramEnd"/>
            <w:r w:rsidR="00C30495">
              <w:rPr>
                <w:rFonts w:ascii="Arial Narrow" w:hAnsi="Arial Narrow"/>
                <w:b/>
                <w:bCs/>
              </w:rPr>
              <w:t xml:space="preserve"> </w:t>
            </w:r>
            <w:r w:rsidR="00536878">
              <w:rPr>
                <w:rFonts w:ascii="Arial Narrow" w:hAnsi="Arial Narrow"/>
                <w:b/>
                <w:bCs/>
              </w:rPr>
              <w:t>241 in 2016</w:t>
            </w:r>
          </w:p>
        </w:tc>
        <w:tc>
          <w:tcPr>
            <w:tcW w:w="3117" w:type="dxa"/>
            <w:shd w:val="clear" w:color="auto" w:fill="FF0000"/>
          </w:tcPr>
          <w:p w14:paraId="57B5D173" w14:textId="77777777" w:rsidR="000D0953" w:rsidRPr="004529D7" w:rsidRDefault="000D0953" w:rsidP="003D1201">
            <w:pPr>
              <w:spacing w:after="160" w:line="259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14:paraId="2EF15C7F" w14:textId="77777777" w:rsidR="00C545F5" w:rsidRPr="00127D36" w:rsidRDefault="00C545F5" w:rsidP="00F348D9">
      <w:pPr>
        <w:spacing w:after="160" w:line="259" w:lineRule="auto"/>
        <w:rPr>
          <w:rFonts w:ascii="Arial Narrow" w:hAnsi="Arial Narrow"/>
          <w:b/>
          <w:bCs/>
          <w:i/>
          <w:iCs/>
        </w:rPr>
      </w:pPr>
    </w:p>
    <w:p w14:paraId="694597B4" w14:textId="11E0A2E6" w:rsidR="00B42266" w:rsidRDefault="00A7174B" w:rsidP="00C77B10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A7174B">
        <w:rPr>
          <w:rFonts w:ascii="Arial Narrow" w:hAnsi="Arial Narrow"/>
          <w:b/>
          <w:bCs/>
          <w:sz w:val="28"/>
          <w:szCs w:val="28"/>
        </w:rPr>
        <w:lastRenderedPageBreak/>
        <w:t>Opioid-Related Overdose Deaths by Age: 2021</w:t>
      </w:r>
    </w:p>
    <w:p w14:paraId="71D600FB" w14:textId="16C8A9CF" w:rsidR="00A7174B" w:rsidRDefault="00A7174B" w:rsidP="00C77B10">
      <w:pPr>
        <w:jc w:val="center"/>
        <w:rPr>
          <w:rFonts w:ascii="Arial Narrow" w:hAnsi="Arial Narrow"/>
          <w:b/>
          <w:bCs/>
          <w:sz w:val="28"/>
          <w:szCs w:val="28"/>
        </w:rPr>
      </w:pPr>
    </w:p>
    <w:p w14:paraId="2B27344E" w14:textId="0ED7E66F" w:rsidR="00A7174B" w:rsidRDefault="00802F60" w:rsidP="00C77B10">
      <w:pPr>
        <w:jc w:val="center"/>
        <w:rPr>
          <w:noProof/>
        </w:rPr>
      </w:pPr>
      <w:r>
        <w:rPr>
          <w:noProof/>
        </w:rPr>
        <mc:AlternateContent>
          <mc:Choice Requires="cx2">
            <w:drawing>
              <wp:inline distT="0" distB="0" distL="0" distR="0" wp14:anchorId="7FC7B0F8" wp14:editId="67B46D03">
                <wp:extent cx="4572000" cy="2876550"/>
                <wp:effectExtent l="0" t="0" r="0" b="0"/>
                <wp:docPr id="1" name="Chart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A95F12A-6F97-4F94-5986-670452A4433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8"/>
                  </a:graphicData>
                </a:graphic>
              </wp:inline>
            </w:drawing>
          </mc:Choice>
          <mc:Fallback>
            <w:drawing>
              <wp:inline distT="0" distB="0" distL="0" distR="0" wp14:anchorId="7FC7B0F8" wp14:editId="67B46D03">
                <wp:extent cx="4572000" cy="2876550"/>
                <wp:effectExtent l="0" t="0" r="0" b="0"/>
                <wp:docPr id="1" name="Chart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A95F12A-6F97-4F94-5986-670452A44333}"/>
                    </a:ext>
                  </a:extLst>
                </wp:docPr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hart 1">
                          <a:extLst>
                            <a:ext uri="{FF2B5EF4-FFF2-40B4-BE49-F238E27FC236}">
                              <a16:creationId xmlns:a16="http://schemas.microsoft.com/office/drawing/2014/main" id="{9A95F12A-6F97-4F94-5986-670452A44333}"/>
                            </a:ext>
                          </a:extLst>
                        </pic:cNvPr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0" cy="2876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0BAFDB1D" w14:textId="74759025" w:rsidR="00BA2AC2" w:rsidRDefault="00BA2AC2" w:rsidP="00BA2AC2">
      <w:pPr>
        <w:jc w:val="center"/>
        <w:rPr>
          <w:noProof/>
        </w:rPr>
      </w:pPr>
    </w:p>
    <w:p w14:paraId="5D27C683" w14:textId="5B4BBEC7" w:rsidR="00BA2AC2" w:rsidRDefault="00BA2AC2" w:rsidP="00BA2AC2">
      <w:pPr>
        <w:tabs>
          <w:tab w:val="left" w:pos="5170"/>
        </w:tabs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Opioid-Related Overdose by Ethnicity: 2021</w:t>
      </w:r>
    </w:p>
    <w:p w14:paraId="03E2C95D" w14:textId="2E53ABEF" w:rsidR="00A05C68" w:rsidRDefault="00A05C68" w:rsidP="00BA2AC2">
      <w:pPr>
        <w:tabs>
          <w:tab w:val="left" w:pos="5170"/>
        </w:tabs>
        <w:jc w:val="center"/>
        <w:rPr>
          <w:rFonts w:ascii="Arial Narrow" w:hAnsi="Arial Narrow"/>
          <w:b/>
          <w:bCs/>
          <w:sz w:val="28"/>
          <w:szCs w:val="28"/>
        </w:rPr>
      </w:pPr>
    </w:p>
    <w:p w14:paraId="5AF7BDAC" w14:textId="00DD01CF" w:rsidR="00A05C68" w:rsidRDefault="00A05C68" w:rsidP="00BA2AC2">
      <w:pPr>
        <w:tabs>
          <w:tab w:val="left" w:pos="5170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7356D1F7" wp14:editId="2A3D4052">
            <wp:extent cx="4572000" cy="2743200"/>
            <wp:effectExtent l="0" t="0" r="0" b="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8DAAB491-A247-FB8C-674C-955727BF53D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99B2051" w14:textId="0F338D29" w:rsidR="00FC0E87" w:rsidRDefault="00FC0E87" w:rsidP="00FC0E87">
      <w:pPr>
        <w:rPr>
          <w:noProof/>
        </w:rPr>
      </w:pPr>
    </w:p>
    <w:p w14:paraId="47BB12A5" w14:textId="6EC718FC" w:rsidR="00FC0E87" w:rsidRDefault="00FC0E87" w:rsidP="00FC0E87">
      <w:pPr>
        <w:rPr>
          <w:noProof/>
        </w:rPr>
      </w:pPr>
    </w:p>
    <w:p w14:paraId="67165B9A" w14:textId="75400816" w:rsidR="00FC0E87" w:rsidRDefault="00094AB6" w:rsidP="00FC0E87">
      <w:pPr>
        <w:tabs>
          <w:tab w:val="left" w:pos="5590"/>
        </w:tabs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Methamphetamine [Meth] &amp; Fentanyl Overdose Deaths: 2021</w:t>
      </w:r>
    </w:p>
    <w:p w14:paraId="34833791" w14:textId="28F78E05" w:rsidR="00094AB6" w:rsidRDefault="00094AB6" w:rsidP="00FC0E87">
      <w:pPr>
        <w:tabs>
          <w:tab w:val="left" w:pos="5590"/>
        </w:tabs>
        <w:jc w:val="center"/>
        <w:rPr>
          <w:rFonts w:ascii="Arial Narrow" w:hAnsi="Arial Narrow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348D9" w14:paraId="5E1A88CF" w14:textId="77777777" w:rsidTr="009A3A77">
        <w:tc>
          <w:tcPr>
            <w:tcW w:w="4675" w:type="dxa"/>
            <w:shd w:val="clear" w:color="auto" w:fill="000000" w:themeFill="text1"/>
          </w:tcPr>
          <w:p w14:paraId="3EEE02C4" w14:textId="2287110E" w:rsidR="00F348D9" w:rsidRDefault="00F348D9" w:rsidP="00FC0E87">
            <w:pPr>
              <w:tabs>
                <w:tab w:val="left" w:pos="5590"/>
              </w:tabs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205</w:t>
            </w:r>
          </w:p>
        </w:tc>
        <w:tc>
          <w:tcPr>
            <w:tcW w:w="4675" w:type="dxa"/>
          </w:tcPr>
          <w:p w14:paraId="4BECFFB4" w14:textId="35C86C9F" w:rsidR="00F348D9" w:rsidRDefault="00F348D9" w:rsidP="00FC0E87">
            <w:pPr>
              <w:tabs>
                <w:tab w:val="left" w:pos="5590"/>
              </w:tabs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Meth-Involved Deaths</w:t>
            </w:r>
          </w:p>
        </w:tc>
      </w:tr>
      <w:tr w:rsidR="00F348D9" w14:paraId="419E550A" w14:textId="77777777" w:rsidTr="009A3A77">
        <w:tc>
          <w:tcPr>
            <w:tcW w:w="4675" w:type="dxa"/>
            <w:shd w:val="clear" w:color="auto" w:fill="000000" w:themeFill="text1"/>
          </w:tcPr>
          <w:p w14:paraId="3AFF6709" w14:textId="2A71906B" w:rsidR="00F348D9" w:rsidRDefault="00F348D9" w:rsidP="00FC0E87">
            <w:pPr>
              <w:tabs>
                <w:tab w:val="left" w:pos="5590"/>
              </w:tabs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116</w:t>
            </w:r>
          </w:p>
        </w:tc>
        <w:tc>
          <w:tcPr>
            <w:tcW w:w="4675" w:type="dxa"/>
          </w:tcPr>
          <w:p w14:paraId="73208514" w14:textId="06B61D08" w:rsidR="00F348D9" w:rsidRDefault="00F348D9" w:rsidP="00FC0E87">
            <w:pPr>
              <w:tabs>
                <w:tab w:val="left" w:pos="5590"/>
              </w:tabs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Fentanyl-Involved Deaths</w:t>
            </w:r>
          </w:p>
        </w:tc>
      </w:tr>
      <w:tr w:rsidR="00F348D9" w14:paraId="2727E773" w14:textId="77777777" w:rsidTr="009A3A77">
        <w:tc>
          <w:tcPr>
            <w:tcW w:w="4675" w:type="dxa"/>
            <w:shd w:val="clear" w:color="auto" w:fill="000000" w:themeFill="text1"/>
          </w:tcPr>
          <w:p w14:paraId="7E8CCDCA" w14:textId="5A69F781" w:rsidR="00F348D9" w:rsidRDefault="00F348D9" w:rsidP="00F348D9">
            <w:pPr>
              <w:tabs>
                <w:tab w:val="left" w:pos="5590"/>
              </w:tabs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4675" w:type="dxa"/>
          </w:tcPr>
          <w:p w14:paraId="7ABFB24B" w14:textId="62240586" w:rsidR="00F348D9" w:rsidRDefault="009A3A77" w:rsidP="00F348D9">
            <w:pPr>
              <w:tabs>
                <w:tab w:val="left" w:pos="5590"/>
              </w:tabs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Combination of Meth &amp; Fentanyl</w:t>
            </w:r>
          </w:p>
        </w:tc>
      </w:tr>
    </w:tbl>
    <w:p w14:paraId="3C100F36" w14:textId="77777777" w:rsidR="00094AB6" w:rsidRPr="00FC0E87" w:rsidRDefault="00094AB6" w:rsidP="00FC0E87">
      <w:pPr>
        <w:tabs>
          <w:tab w:val="left" w:pos="5590"/>
        </w:tabs>
        <w:jc w:val="center"/>
        <w:rPr>
          <w:rFonts w:ascii="Arial Narrow" w:hAnsi="Arial Narrow"/>
          <w:b/>
          <w:bCs/>
          <w:sz w:val="28"/>
          <w:szCs w:val="28"/>
        </w:rPr>
      </w:pPr>
    </w:p>
    <w:sectPr w:rsidR="00094AB6" w:rsidRPr="00FC0E87" w:rsidSect="007C6F71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1B35F" w14:textId="77777777" w:rsidR="00D22E79" w:rsidRDefault="00D22E79" w:rsidP="000D5985">
      <w:r>
        <w:separator/>
      </w:r>
    </w:p>
  </w:endnote>
  <w:endnote w:type="continuationSeparator" w:id="0">
    <w:p w14:paraId="2F91F253" w14:textId="77777777" w:rsidR="00D22E79" w:rsidRDefault="00D22E79" w:rsidP="000D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Semibol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1775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5B1CC2" w14:textId="77777777" w:rsidR="00FC5604" w:rsidRDefault="00FC56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2FC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46B1553" w14:textId="77777777" w:rsidR="00FC5604" w:rsidRDefault="00FC56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07FBC" w14:textId="093B6E1F" w:rsidR="00FC5604" w:rsidRDefault="00FC5604" w:rsidP="001A18BD">
    <w:pPr>
      <w:pStyle w:val="Footer"/>
      <w:jc w:val="center"/>
      <w:rPr>
        <w:rFonts w:ascii="Arial Narrow" w:hAnsi="Arial Narrow" w:cs="Arial"/>
        <w:b/>
      </w:rPr>
    </w:pPr>
    <w:r>
      <w:rPr>
        <w:rFonts w:ascii="Arial Narrow" w:hAnsi="Arial Narrow" w:cs="Arial"/>
        <w:b/>
      </w:rPr>
      <w:t>1</w:t>
    </w:r>
    <w:r w:rsidR="00D34B57">
      <w:rPr>
        <w:rFonts w:ascii="Arial Narrow" w:hAnsi="Arial Narrow" w:cs="Arial"/>
        <w:b/>
      </w:rPr>
      <w:t>026 Florin Road</w:t>
    </w:r>
    <w:r w:rsidR="006F6A1C">
      <w:rPr>
        <w:rFonts w:ascii="Arial Narrow" w:hAnsi="Arial Narrow" w:cs="Arial"/>
        <w:b/>
      </w:rPr>
      <w:t xml:space="preserve"> #349</w:t>
    </w:r>
    <w:r>
      <w:rPr>
        <w:rFonts w:ascii="Arial Narrow" w:hAnsi="Arial Narrow" w:cs="Arial"/>
        <w:b/>
      </w:rPr>
      <w:t>, Sacramento, CA 9583</w:t>
    </w:r>
    <w:r w:rsidR="006F6A1C">
      <w:rPr>
        <w:rFonts w:ascii="Arial Narrow" w:hAnsi="Arial Narrow" w:cs="Arial"/>
        <w:b/>
      </w:rPr>
      <w:t>1</w:t>
    </w:r>
  </w:p>
  <w:p w14:paraId="10E131FB" w14:textId="142E73E9" w:rsidR="00FC5604" w:rsidRDefault="00FC5604" w:rsidP="001A18BD">
    <w:pPr>
      <w:pStyle w:val="Footer"/>
      <w:jc w:val="center"/>
      <w:rPr>
        <w:rFonts w:ascii="Arial Narrow" w:hAnsi="Arial Narrow" w:cs="Arial"/>
        <w:b/>
      </w:rPr>
    </w:pPr>
    <w:r>
      <w:rPr>
        <w:rFonts w:ascii="Arial Narrow" w:hAnsi="Arial Narrow" w:cs="Arial"/>
        <w:b/>
      </w:rPr>
      <w:t>916-</w:t>
    </w:r>
    <w:r w:rsidR="006F6A1C">
      <w:rPr>
        <w:rFonts w:ascii="Arial Narrow" w:hAnsi="Arial Narrow" w:cs="Arial"/>
        <w:b/>
      </w:rPr>
      <w:t>889-4367</w:t>
    </w:r>
    <w:r>
      <w:rPr>
        <w:rFonts w:ascii="Arial Narrow" w:hAnsi="Arial Narrow" w:cs="Arial"/>
        <w:b/>
      </w:rPr>
      <w:t xml:space="preserve">    www.srceh.org</w:t>
    </w:r>
  </w:p>
  <w:p w14:paraId="2A472621" w14:textId="77777777" w:rsidR="00FC5604" w:rsidRPr="001A18BD" w:rsidRDefault="00FC5604" w:rsidP="001A18BD">
    <w:pPr>
      <w:pStyle w:val="Footer"/>
      <w:jc w:val="center"/>
      <w:rPr>
        <w:rFonts w:ascii="Arial Narrow" w:hAnsi="Arial Narrow" w:cs="Arial"/>
        <w:b/>
      </w:rPr>
    </w:pPr>
  </w:p>
  <w:p w14:paraId="068E7F75" w14:textId="77777777" w:rsidR="00FC5604" w:rsidRPr="00A05CE5" w:rsidRDefault="00FC5604" w:rsidP="002B48AD">
    <w:pPr>
      <w:pStyle w:val="Footer"/>
      <w:jc w:val="center"/>
      <w:rPr>
        <w:rFonts w:ascii="Arial Narrow" w:hAnsi="Arial Narrow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02472" w14:textId="77777777" w:rsidR="00D22E79" w:rsidRDefault="00D22E79" w:rsidP="000D5985">
      <w:r>
        <w:separator/>
      </w:r>
    </w:p>
  </w:footnote>
  <w:footnote w:type="continuationSeparator" w:id="0">
    <w:p w14:paraId="379B79A1" w14:textId="77777777" w:rsidR="00D22E79" w:rsidRDefault="00D22E79" w:rsidP="000D5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6AE26" w14:textId="77777777" w:rsidR="00FC5604" w:rsidRDefault="00FC5604">
    <w:pPr>
      <w:pStyle w:val="Header"/>
    </w:pPr>
  </w:p>
  <w:p w14:paraId="0F23CB03" w14:textId="77777777" w:rsidR="00FC5604" w:rsidRDefault="00FC56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CE5D8" w14:textId="77777777" w:rsidR="00FC5604" w:rsidRDefault="00FC5604" w:rsidP="00C32ECE">
    <w:pPr>
      <w:pStyle w:val="Header"/>
    </w:pPr>
    <w:r>
      <w:rPr>
        <w:noProof/>
      </w:rPr>
      <w:drawing>
        <wp:inline distT="0" distB="0" distL="0" distR="0" wp14:anchorId="48CBA808" wp14:editId="12AD0564">
          <wp:extent cx="5816600" cy="876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cramento Regional Coalition to End Homelessness Logo-Color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0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</w:t>
    </w:r>
  </w:p>
  <w:p w14:paraId="6A1A7512" w14:textId="77777777" w:rsidR="00FC5604" w:rsidRDefault="00FC5604" w:rsidP="001876E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E1D"/>
    <w:multiLevelType w:val="hybridMultilevel"/>
    <w:tmpl w:val="2C980D66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9481A"/>
    <w:multiLevelType w:val="hybridMultilevel"/>
    <w:tmpl w:val="8D463A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72888"/>
    <w:multiLevelType w:val="hybridMultilevel"/>
    <w:tmpl w:val="7A6E5910"/>
    <w:lvl w:ilvl="0" w:tplc="4EC0ABD4">
      <w:start w:val="1"/>
      <w:numFmt w:val="upperLetter"/>
      <w:lvlText w:val="%1."/>
      <w:lvlJc w:val="left"/>
      <w:pPr>
        <w:ind w:left="11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0C7062CA"/>
    <w:multiLevelType w:val="hybridMultilevel"/>
    <w:tmpl w:val="96D298B8"/>
    <w:lvl w:ilvl="0" w:tplc="9F1C7AC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F7181A"/>
    <w:multiLevelType w:val="hybridMultilevel"/>
    <w:tmpl w:val="A90E32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74D92"/>
    <w:multiLevelType w:val="hybridMultilevel"/>
    <w:tmpl w:val="427299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818EA"/>
    <w:multiLevelType w:val="hybridMultilevel"/>
    <w:tmpl w:val="0AA4B4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07227"/>
    <w:multiLevelType w:val="hybridMultilevel"/>
    <w:tmpl w:val="05D655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528A3"/>
    <w:multiLevelType w:val="hybridMultilevel"/>
    <w:tmpl w:val="B2D2C52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8DB2F61"/>
    <w:multiLevelType w:val="hybridMultilevel"/>
    <w:tmpl w:val="8F1466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5A0B31"/>
    <w:multiLevelType w:val="hybridMultilevel"/>
    <w:tmpl w:val="1ED08A8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AF03F8"/>
    <w:multiLevelType w:val="hybridMultilevel"/>
    <w:tmpl w:val="3E4C32D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0F81477"/>
    <w:multiLevelType w:val="hybridMultilevel"/>
    <w:tmpl w:val="15E69D3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732CFF"/>
    <w:multiLevelType w:val="hybridMultilevel"/>
    <w:tmpl w:val="F5B4A4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23FDC"/>
    <w:multiLevelType w:val="hybridMultilevel"/>
    <w:tmpl w:val="217609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3416A"/>
    <w:multiLevelType w:val="hybridMultilevel"/>
    <w:tmpl w:val="68BA47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137EB"/>
    <w:multiLevelType w:val="hybridMultilevel"/>
    <w:tmpl w:val="F072EDF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E27811"/>
    <w:multiLevelType w:val="hybridMultilevel"/>
    <w:tmpl w:val="EF7AD806"/>
    <w:lvl w:ilvl="0" w:tplc="B16AC466">
      <w:numFmt w:val="bullet"/>
      <w:lvlText w:val="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F5DEC"/>
    <w:multiLevelType w:val="hybridMultilevel"/>
    <w:tmpl w:val="65641522"/>
    <w:lvl w:ilvl="0" w:tplc="74C663AE">
      <w:start w:val="201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32E9A"/>
    <w:multiLevelType w:val="hybridMultilevel"/>
    <w:tmpl w:val="F5F2E2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8443D"/>
    <w:multiLevelType w:val="hybridMultilevel"/>
    <w:tmpl w:val="32CACA9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4666D8C"/>
    <w:multiLevelType w:val="hybridMultilevel"/>
    <w:tmpl w:val="A4C8267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5E70E63"/>
    <w:multiLevelType w:val="hybridMultilevel"/>
    <w:tmpl w:val="335CE21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A2A6A3F"/>
    <w:multiLevelType w:val="hybridMultilevel"/>
    <w:tmpl w:val="93D4B1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81875"/>
    <w:multiLevelType w:val="hybridMultilevel"/>
    <w:tmpl w:val="E02235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B39D4"/>
    <w:multiLevelType w:val="hybridMultilevel"/>
    <w:tmpl w:val="05B42B20"/>
    <w:lvl w:ilvl="0" w:tplc="49A8414A">
      <w:start w:val="201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2841057">
    <w:abstractNumId w:val="16"/>
  </w:num>
  <w:num w:numId="2" w16cid:durableId="135999614">
    <w:abstractNumId w:val="8"/>
  </w:num>
  <w:num w:numId="3" w16cid:durableId="1928296906">
    <w:abstractNumId w:val="17"/>
  </w:num>
  <w:num w:numId="4" w16cid:durableId="151724588">
    <w:abstractNumId w:val="19"/>
  </w:num>
  <w:num w:numId="5" w16cid:durableId="883371863">
    <w:abstractNumId w:val="4"/>
  </w:num>
  <w:num w:numId="6" w16cid:durableId="601300381">
    <w:abstractNumId w:val="0"/>
  </w:num>
  <w:num w:numId="7" w16cid:durableId="369771046">
    <w:abstractNumId w:val="24"/>
  </w:num>
  <w:num w:numId="8" w16cid:durableId="1144082228">
    <w:abstractNumId w:val="14"/>
  </w:num>
  <w:num w:numId="9" w16cid:durableId="774789508">
    <w:abstractNumId w:val="20"/>
  </w:num>
  <w:num w:numId="10" w16cid:durableId="887568593">
    <w:abstractNumId w:val="21"/>
  </w:num>
  <w:num w:numId="11" w16cid:durableId="685408112">
    <w:abstractNumId w:val="22"/>
  </w:num>
  <w:num w:numId="12" w16cid:durableId="155730678">
    <w:abstractNumId w:val="15"/>
  </w:num>
  <w:num w:numId="13" w16cid:durableId="1180899910">
    <w:abstractNumId w:val="18"/>
  </w:num>
  <w:num w:numId="14" w16cid:durableId="1647470430">
    <w:abstractNumId w:val="25"/>
  </w:num>
  <w:num w:numId="15" w16cid:durableId="962686654">
    <w:abstractNumId w:val="5"/>
  </w:num>
  <w:num w:numId="16" w16cid:durableId="677274846">
    <w:abstractNumId w:val="9"/>
  </w:num>
  <w:num w:numId="17" w16cid:durableId="1697268604">
    <w:abstractNumId w:val="13"/>
  </w:num>
  <w:num w:numId="18" w16cid:durableId="234705883">
    <w:abstractNumId w:val="23"/>
  </w:num>
  <w:num w:numId="19" w16cid:durableId="1226377546">
    <w:abstractNumId w:val="1"/>
  </w:num>
  <w:num w:numId="20" w16cid:durableId="697967820">
    <w:abstractNumId w:val="12"/>
  </w:num>
  <w:num w:numId="21" w16cid:durableId="65302608">
    <w:abstractNumId w:val="6"/>
  </w:num>
  <w:num w:numId="22" w16cid:durableId="1654945203">
    <w:abstractNumId w:val="3"/>
  </w:num>
  <w:num w:numId="23" w16cid:durableId="666330088">
    <w:abstractNumId w:val="7"/>
  </w:num>
  <w:num w:numId="24" w16cid:durableId="1217618390">
    <w:abstractNumId w:val="10"/>
  </w:num>
  <w:num w:numId="25" w16cid:durableId="1120537670">
    <w:abstractNumId w:val="11"/>
  </w:num>
  <w:num w:numId="26" w16cid:durableId="14701683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985"/>
    <w:rsid w:val="00007420"/>
    <w:rsid w:val="0001301F"/>
    <w:rsid w:val="00023D41"/>
    <w:rsid w:val="00030E59"/>
    <w:rsid w:val="000503C7"/>
    <w:rsid w:val="00052D2F"/>
    <w:rsid w:val="0005615F"/>
    <w:rsid w:val="00067CB9"/>
    <w:rsid w:val="00073A33"/>
    <w:rsid w:val="000838CB"/>
    <w:rsid w:val="00094AB6"/>
    <w:rsid w:val="0009655D"/>
    <w:rsid w:val="000A0F81"/>
    <w:rsid w:val="000A1C6E"/>
    <w:rsid w:val="000A411C"/>
    <w:rsid w:val="000B21A8"/>
    <w:rsid w:val="000C4AE7"/>
    <w:rsid w:val="000D0953"/>
    <w:rsid w:val="000D0CB3"/>
    <w:rsid w:val="000D525B"/>
    <w:rsid w:val="000D5985"/>
    <w:rsid w:val="000F3713"/>
    <w:rsid w:val="000F4380"/>
    <w:rsid w:val="000F6125"/>
    <w:rsid w:val="00102E5B"/>
    <w:rsid w:val="00112B22"/>
    <w:rsid w:val="0012302D"/>
    <w:rsid w:val="00127D36"/>
    <w:rsid w:val="00156243"/>
    <w:rsid w:val="00160ED4"/>
    <w:rsid w:val="00172EFB"/>
    <w:rsid w:val="00173991"/>
    <w:rsid w:val="0017615D"/>
    <w:rsid w:val="001876E9"/>
    <w:rsid w:val="001A0A2F"/>
    <w:rsid w:val="001A18BD"/>
    <w:rsid w:val="001A4C8F"/>
    <w:rsid w:val="001A738D"/>
    <w:rsid w:val="001C1F7F"/>
    <w:rsid w:val="001D0A6E"/>
    <w:rsid w:val="001D233F"/>
    <w:rsid w:val="00210EC6"/>
    <w:rsid w:val="0021664F"/>
    <w:rsid w:val="002351A6"/>
    <w:rsid w:val="00243613"/>
    <w:rsid w:val="0024361D"/>
    <w:rsid w:val="002734AB"/>
    <w:rsid w:val="002750C4"/>
    <w:rsid w:val="0027743A"/>
    <w:rsid w:val="002779E3"/>
    <w:rsid w:val="00277CBB"/>
    <w:rsid w:val="002830C4"/>
    <w:rsid w:val="002872C7"/>
    <w:rsid w:val="002A06C4"/>
    <w:rsid w:val="002B11E1"/>
    <w:rsid w:val="002B48AD"/>
    <w:rsid w:val="002B5B6A"/>
    <w:rsid w:val="002C63FD"/>
    <w:rsid w:val="002D20AD"/>
    <w:rsid w:val="002D6D85"/>
    <w:rsid w:val="00306CA4"/>
    <w:rsid w:val="0031267B"/>
    <w:rsid w:val="0031489C"/>
    <w:rsid w:val="0033754B"/>
    <w:rsid w:val="003425C5"/>
    <w:rsid w:val="0034750C"/>
    <w:rsid w:val="003609FF"/>
    <w:rsid w:val="00360D88"/>
    <w:rsid w:val="00385593"/>
    <w:rsid w:val="0039129F"/>
    <w:rsid w:val="00391414"/>
    <w:rsid w:val="003A621C"/>
    <w:rsid w:val="003A6876"/>
    <w:rsid w:val="003B6ED3"/>
    <w:rsid w:val="003C0915"/>
    <w:rsid w:val="003C261E"/>
    <w:rsid w:val="003C6789"/>
    <w:rsid w:val="003D1201"/>
    <w:rsid w:val="003D425E"/>
    <w:rsid w:val="003E5061"/>
    <w:rsid w:val="0040166B"/>
    <w:rsid w:val="0040309C"/>
    <w:rsid w:val="00410B9A"/>
    <w:rsid w:val="00411200"/>
    <w:rsid w:val="004264B0"/>
    <w:rsid w:val="00432FC7"/>
    <w:rsid w:val="00442772"/>
    <w:rsid w:val="00445D9D"/>
    <w:rsid w:val="004529D7"/>
    <w:rsid w:val="004532F6"/>
    <w:rsid w:val="00457F58"/>
    <w:rsid w:val="00462F7A"/>
    <w:rsid w:val="00463798"/>
    <w:rsid w:val="004660BB"/>
    <w:rsid w:val="0047136E"/>
    <w:rsid w:val="0047511A"/>
    <w:rsid w:val="00477D3F"/>
    <w:rsid w:val="004829EA"/>
    <w:rsid w:val="00482A2A"/>
    <w:rsid w:val="004844EE"/>
    <w:rsid w:val="00497AD2"/>
    <w:rsid w:val="004A42FA"/>
    <w:rsid w:val="004A7665"/>
    <w:rsid w:val="004B6E3B"/>
    <w:rsid w:val="004C5622"/>
    <w:rsid w:val="004C7635"/>
    <w:rsid w:val="004D7760"/>
    <w:rsid w:val="004E0728"/>
    <w:rsid w:val="004E1D77"/>
    <w:rsid w:val="004E5B1C"/>
    <w:rsid w:val="004E667B"/>
    <w:rsid w:val="004F2682"/>
    <w:rsid w:val="004F5DB3"/>
    <w:rsid w:val="005104A8"/>
    <w:rsid w:val="00530F2B"/>
    <w:rsid w:val="00532C49"/>
    <w:rsid w:val="00534B67"/>
    <w:rsid w:val="00536878"/>
    <w:rsid w:val="005418B9"/>
    <w:rsid w:val="005420EA"/>
    <w:rsid w:val="0054515D"/>
    <w:rsid w:val="00556356"/>
    <w:rsid w:val="0055780A"/>
    <w:rsid w:val="00564252"/>
    <w:rsid w:val="00576DCD"/>
    <w:rsid w:val="00581553"/>
    <w:rsid w:val="00595E82"/>
    <w:rsid w:val="005B111C"/>
    <w:rsid w:val="005B32E8"/>
    <w:rsid w:val="005C383C"/>
    <w:rsid w:val="005C525C"/>
    <w:rsid w:val="005D21F9"/>
    <w:rsid w:val="005E30FC"/>
    <w:rsid w:val="005E43F0"/>
    <w:rsid w:val="006022FF"/>
    <w:rsid w:val="00636337"/>
    <w:rsid w:val="0063775A"/>
    <w:rsid w:val="00642EDA"/>
    <w:rsid w:val="00645751"/>
    <w:rsid w:val="00655F1E"/>
    <w:rsid w:val="00671C07"/>
    <w:rsid w:val="00680056"/>
    <w:rsid w:val="00680F35"/>
    <w:rsid w:val="0069273B"/>
    <w:rsid w:val="006A1C2B"/>
    <w:rsid w:val="006C4777"/>
    <w:rsid w:val="006D6BD5"/>
    <w:rsid w:val="006E09D1"/>
    <w:rsid w:val="006E226A"/>
    <w:rsid w:val="006F6435"/>
    <w:rsid w:val="006F6A1C"/>
    <w:rsid w:val="00700ED5"/>
    <w:rsid w:val="00710CF8"/>
    <w:rsid w:val="00713E88"/>
    <w:rsid w:val="00716678"/>
    <w:rsid w:val="00720B32"/>
    <w:rsid w:val="00721798"/>
    <w:rsid w:val="007302D2"/>
    <w:rsid w:val="00730578"/>
    <w:rsid w:val="0073456C"/>
    <w:rsid w:val="007355E3"/>
    <w:rsid w:val="00736B20"/>
    <w:rsid w:val="00747A0E"/>
    <w:rsid w:val="007529E5"/>
    <w:rsid w:val="007650AA"/>
    <w:rsid w:val="007715E5"/>
    <w:rsid w:val="00772069"/>
    <w:rsid w:val="0077290D"/>
    <w:rsid w:val="00776EE1"/>
    <w:rsid w:val="00787A77"/>
    <w:rsid w:val="007914C2"/>
    <w:rsid w:val="007C6F71"/>
    <w:rsid w:val="007E5F1E"/>
    <w:rsid w:val="007E5FFC"/>
    <w:rsid w:val="007F3943"/>
    <w:rsid w:val="00802B1E"/>
    <w:rsid w:val="00802F60"/>
    <w:rsid w:val="008068F4"/>
    <w:rsid w:val="0082572F"/>
    <w:rsid w:val="00837077"/>
    <w:rsid w:val="008378C9"/>
    <w:rsid w:val="00840843"/>
    <w:rsid w:val="008418B3"/>
    <w:rsid w:val="008446A8"/>
    <w:rsid w:val="008616B7"/>
    <w:rsid w:val="008669EF"/>
    <w:rsid w:val="0087090B"/>
    <w:rsid w:val="00873FB7"/>
    <w:rsid w:val="00885065"/>
    <w:rsid w:val="008871A2"/>
    <w:rsid w:val="008A50A7"/>
    <w:rsid w:val="008B5A91"/>
    <w:rsid w:val="008D1985"/>
    <w:rsid w:val="008D60FC"/>
    <w:rsid w:val="008E508D"/>
    <w:rsid w:val="008F3E64"/>
    <w:rsid w:val="008F58F5"/>
    <w:rsid w:val="008F7E88"/>
    <w:rsid w:val="00900EC9"/>
    <w:rsid w:val="009012F7"/>
    <w:rsid w:val="00914762"/>
    <w:rsid w:val="00940582"/>
    <w:rsid w:val="00941E32"/>
    <w:rsid w:val="00944D62"/>
    <w:rsid w:val="00947454"/>
    <w:rsid w:val="009573B0"/>
    <w:rsid w:val="009601C7"/>
    <w:rsid w:val="00970AE5"/>
    <w:rsid w:val="0097667E"/>
    <w:rsid w:val="009836A8"/>
    <w:rsid w:val="0098392F"/>
    <w:rsid w:val="0098548D"/>
    <w:rsid w:val="00987606"/>
    <w:rsid w:val="009900BD"/>
    <w:rsid w:val="009930AA"/>
    <w:rsid w:val="009A3A77"/>
    <w:rsid w:val="009B05E7"/>
    <w:rsid w:val="009C332F"/>
    <w:rsid w:val="009D7B95"/>
    <w:rsid w:val="009E236D"/>
    <w:rsid w:val="009F449F"/>
    <w:rsid w:val="00A05C68"/>
    <w:rsid w:val="00A05CE5"/>
    <w:rsid w:val="00A0630E"/>
    <w:rsid w:val="00A34C7E"/>
    <w:rsid w:val="00A37D8A"/>
    <w:rsid w:val="00A5235D"/>
    <w:rsid w:val="00A67C36"/>
    <w:rsid w:val="00A7174B"/>
    <w:rsid w:val="00A73F98"/>
    <w:rsid w:val="00A75838"/>
    <w:rsid w:val="00A762D7"/>
    <w:rsid w:val="00A85551"/>
    <w:rsid w:val="00A9590B"/>
    <w:rsid w:val="00AA3172"/>
    <w:rsid w:val="00AA534E"/>
    <w:rsid w:val="00AA78B3"/>
    <w:rsid w:val="00AB20AA"/>
    <w:rsid w:val="00AB30E7"/>
    <w:rsid w:val="00AB39C3"/>
    <w:rsid w:val="00AC0CCB"/>
    <w:rsid w:val="00AC79F0"/>
    <w:rsid w:val="00AD287C"/>
    <w:rsid w:val="00AE18ED"/>
    <w:rsid w:val="00AE6B31"/>
    <w:rsid w:val="00B23127"/>
    <w:rsid w:val="00B24AF8"/>
    <w:rsid w:val="00B34CCF"/>
    <w:rsid w:val="00B35321"/>
    <w:rsid w:val="00B40AD4"/>
    <w:rsid w:val="00B41A6A"/>
    <w:rsid w:val="00B42266"/>
    <w:rsid w:val="00B53698"/>
    <w:rsid w:val="00B55F7E"/>
    <w:rsid w:val="00B57B21"/>
    <w:rsid w:val="00B61C08"/>
    <w:rsid w:val="00B6412C"/>
    <w:rsid w:val="00B72CA1"/>
    <w:rsid w:val="00B76546"/>
    <w:rsid w:val="00B807A2"/>
    <w:rsid w:val="00BA2AC2"/>
    <w:rsid w:val="00BB1EFE"/>
    <w:rsid w:val="00BB5111"/>
    <w:rsid w:val="00BC7D01"/>
    <w:rsid w:val="00BD668B"/>
    <w:rsid w:val="00BE63A3"/>
    <w:rsid w:val="00C17DF2"/>
    <w:rsid w:val="00C2173C"/>
    <w:rsid w:val="00C24A14"/>
    <w:rsid w:val="00C30495"/>
    <w:rsid w:val="00C32ECE"/>
    <w:rsid w:val="00C33A58"/>
    <w:rsid w:val="00C5248D"/>
    <w:rsid w:val="00C545F5"/>
    <w:rsid w:val="00C65D74"/>
    <w:rsid w:val="00C77B10"/>
    <w:rsid w:val="00C81E23"/>
    <w:rsid w:val="00C862BE"/>
    <w:rsid w:val="00C91D44"/>
    <w:rsid w:val="00C9272B"/>
    <w:rsid w:val="00C951E3"/>
    <w:rsid w:val="00CA3393"/>
    <w:rsid w:val="00CB116B"/>
    <w:rsid w:val="00CC1B00"/>
    <w:rsid w:val="00CC39B1"/>
    <w:rsid w:val="00CC4DDD"/>
    <w:rsid w:val="00CC572F"/>
    <w:rsid w:val="00CD5328"/>
    <w:rsid w:val="00CE0130"/>
    <w:rsid w:val="00CE0483"/>
    <w:rsid w:val="00CE3EB3"/>
    <w:rsid w:val="00CF0B67"/>
    <w:rsid w:val="00D045EC"/>
    <w:rsid w:val="00D210FF"/>
    <w:rsid w:val="00D2135D"/>
    <w:rsid w:val="00D21CE4"/>
    <w:rsid w:val="00D22E79"/>
    <w:rsid w:val="00D34B57"/>
    <w:rsid w:val="00D43F48"/>
    <w:rsid w:val="00D6638C"/>
    <w:rsid w:val="00D83CF1"/>
    <w:rsid w:val="00DB5593"/>
    <w:rsid w:val="00DB6012"/>
    <w:rsid w:val="00DC12DD"/>
    <w:rsid w:val="00E077D2"/>
    <w:rsid w:val="00E12D52"/>
    <w:rsid w:val="00E4380A"/>
    <w:rsid w:val="00E50F54"/>
    <w:rsid w:val="00E62A0E"/>
    <w:rsid w:val="00E91BC8"/>
    <w:rsid w:val="00EA50C0"/>
    <w:rsid w:val="00EA60E3"/>
    <w:rsid w:val="00ED42E7"/>
    <w:rsid w:val="00EE4833"/>
    <w:rsid w:val="00EF6E91"/>
    <w:rsid w:val="00F06314"/>
    <w:rsid w:val="00F20B1C"/>
    <w:rsid w:val="00F213FF"/>
    <w:rsid w:val="00F23986"/>
    <w:rsid w:val="00F23B36"/>
    <w:rsid w:val="00F24251"/>
    <w:rsid w:val="00F34609"/>
    <w:rsid w:val="00F348D9"/>
    <w:rsid w:val="00F37D72"/>
    <w:rsid w:val="00F40F84"/>
    <w:rsid w:val="00F52215"/>
    <w:rsid w:val="00F53FDE"/>
    <w:rsid w:val="00F60823"/>
    <w:rsid w:val="00F63F7F"/>
    <w:rsid w:val="00F70661"/>
    <w:rsid w:val="00F7539F"/>
    <w:rsid w:val="00F814CE"/>
    <w:rsid w:val="00FA1D76"/>
    <w:rsid w:val="00FA2ABD"/>
    <w:rsid w:val="00FA6D01"/>
    <w:rsid w:val="00FB219D"/>
    <w:rsid w:val="00FB4757"/>
    <w:rsid w:val="00FC0E87"/>
    <w:rsid w:val="00FC4457"/>
    <w:rsid w:val="00FC5604"/>
    <w:rsid w:val="00FC70E4"/>
    <w:rsid w:val="00FD77F8"/>
    <w:rsid w:val="00FE2F08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4DB39D"/>
  <w15:docId w15:val="{6B6A2E10-4CA8-41FD-8144-546DDC9A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728"/>
    <w:pPr>
      <w:spacing w:after="0" w:line="240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unhideWhenUsed/>
    <w:qFormat/>
    <w:rsid w:val="004A7665"/>
    <w:pPr>
      <w:spacing w:before="100" w:beforeAutospacing="1" w:after="100" w:afterAutospacing="1"/>
      <w:outlineLvl w:val="2"/>
    </w:pPr>
    <w:rPr>
      <w:rFonts w:ascii="OpenSansSemibold" w:eastAsia="Times New Roman" w:hAnsi="OpenSansSemibold"/>
      <w:b/>
      <w:bCs/>
      <w:i/>
      <w:iCs/>
      <w:color w:val="33333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98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D5985"/>
  </w:style>
  <w:style w:type="paragraph" w:styleId="Footer">
    <w:name w:val="footer"/>
    <w:basedOn w:val="Normal"/>
    <w:link w:val="FooterChar"/>
    <w:uiPriority w:val="99"/>
    <w:unhideWhenUsed/>
    <w:rsid w:val="000D598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D5985"/>
  </w:style>
  <w:style w:type="paragraph" w:styleId="BalloonText">
    <w:name w:val="Balloon Text"/>
    <w:basedOn w:val="Normal"/>
    <w:link w:val="BalloonTextChar"/>
    <w:uiPriority w:val="99"/>
    <w:semiHidden/>
    <w:unhideWhenUsed/>
    <w:rsid w:val="000D598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9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38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8E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50C0"/>
    <w:rPr>
      <w:color w:val="0000FF" w:themeColor="hyperlink"/>
      <w:u w:val="single"/>
    </w:rPr>
  </w:style>
  <w:style w:type="paragraph" w:customStyle="1" w:styleId="Default">
    <w:name w:val="Default"/>
    <w:rsid w:val="009900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qFormat/>
    <w:rsid w:val="00B57B21"/>
    <w:pPr>
      <w:suppressAutoHyphens/>
      <w:spacing w:after="0" w:line="240" w:lineRule="auto"/>
    </w:pPr>
    <w:rPr>
      <w:rFonts w:ascii="Calibri" w:eastAsia="Calibri" w:hAnsi="Calibri" w:cs="Calibri"/>
      <w:color w:val="000000"/>
      <w:u w:color="000000"/>
    </w:rPr>
  </w:style>
  <w:style w:type="paragraph" w:customStyle="1" w:styleId="Body">
    <w:name w:val="Body"/>
    <w:rsid w:val="00B57B2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character" w:customStyle="1" w:styleId="Heading3Char">
    <w:name w:val="Heading 3 Char"/>
    <w:basedOn w:val="DefaultParagraphFont"/>
    <w:link w:val="Heading3"/>
    <w:uiPriority w:val="9"/>
    <w:rsid w:val="004A7665"/>
    <w:rPr>
      <w:rFonts w:ascii="OpenSansSemibold" w:eastAsia="Times New Roman" w:hAnsi="OpenSansSemibold" w:cs="Times New Roman"/>
      <w:b/>
      <w:bCs/>
      <w:i/>
      <w:iCs/>
      <w:color w:val="333333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C445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52931">
                  <w:marLeft w:val="0"/>
                  <w:marRight w:val="0"/>
                  <w:marTop w:val="450"/>
                  <w:marBottom w:val="0"/>
                  <w:divBdr>
                    <w:top w:val="single" w:sz="6" w:space="0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2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4/relationships/chartEx" Target="charts/chartEx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haryl%20Caras\OneDrive%20-%20srceh.org\SRCEH\Treatment%20on%20%20Demand%20Alliance\age%20and%20ethnicity.dif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solidFill>
                <a:schemeClr val="tx1">
                  <a:lumMod val="95000"/>
                  <a:lumOff val="5000"/>
                </a:schemeClr>
              </a:solidFill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tx1">
                    <a:lumMod val="95000"/>
                    <a:lumOff val="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07B-491F-8353-2BF2222AE2A1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tx1">
                    <a:lumMod val="95000"/>
                    <a:lumOff val="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207B-491F-8353-2BF2222AE2A1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solidFill>
                  <a:schemeClr val="tx1">
                    <a:lumMod val="95000"/>
                    <a:lumOff val="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07B-491F-8353-2BF2222AE2A1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>
                    <a:lumMod val="95000"/>
                    <a:lumOff val="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207B-491F-8353-2BF2222AE2A1}"/>
              </c:ext>
            </c:extLst>
          </c:dPt>
          <c:cat>
            <c:strRef>
              <c:f>Sheet1!$A$21:$A$25</c:f>
              <c:strCache>
                <c:ptCount val="5"/>
                <c:pt idx="0">
                  <c:v>Asian/Pacific Islander</c:v>
                </c:pt>
                <c:pt idx="1">
                  <c:v>Black</c:v>
                </c:pt>
                <c:pt idx="2">
                  <c:v>Hispanic</c:v>
                </c:pt>
                <c:pt idx="3">
                  <c:v>Native American</c:v>
                </c:pt>
                <c:pt idx="4">
                  <c:v>White</c:v>
                </c:pt>
              </c:strCache>
            </c:strRef>
          </c:cat>
          <c:val>
            <c:numRef>
              <c:f>Sheet1!$B$21:$B$25</c:f>
              <c:numCache>
                <c:formatCode>General</c:formatCode>
                <c:ptCount val="5"/>
                <c:pt idx="0">
                  <c:v>2</c:v>
                </c:pt>
                <c:pt idx="1">
                  <c:v>28</c:v>
                </c:pt>
                <c:pt idx="2">
                  <c:v>10</c:v>
                </c:pt>
                <c:pt idx="3">
                  <c:v>40</c:v>
                </c:pt>
                <c:pt idx="4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7B-491F-8353-2BF2222AE2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64191087"/>
        <c:axId val="1964196079"/>
      </c:barChart>
      <c:catAx>
        <c:axId val="196419108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64196079"/>
        <c:crosses val="autoZero"/>
        <c:auto val="1"/>
        <c:lblAlgn val="ctr"/>
        <c:lblOffset val="100"/>
        <c:noMultiLvlLbl val="0"/>
      </c:catAx>
      <c:valAx>
        <c:axId val="196419607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6419108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Sheet1!$A$1:$A$7</cx:f>
        <cx:lvl ptCount="7">
          <cx:pt idx="0">15-24</cx:pt>
          <cx:pt idx="1">25-34</cx:pt>
          <cx:pt idx="2">35-44</cx:pt>
          <cx:pt idx="3">45-54</cx:pt>
          <cx:pt idx="4">55-64</cx:pt>
          <cx:pt idx="5">65-74</cx:pt>
          <cx:pt idx="6">75+</cx:pt>
        </cx:lvl>
      </cx:strDim>
      <cx:numDim type="val">
        <cx:f>Sheet1!$B$1:$B$7</cx:f>
        <cx:lvl ptCount="7" formatCode="General">
          <cx:pt idx="0">10</cx:pt>
          <cx:pt idx="1">60</cx:pt>
          <cx:pt idx="2">40</cx:pt>
          <cx:pt idx="3">37</cx:pt>
          <cx:pt idx="4">43</cx:pt>
          <cx:pt idx="5">30</cx:pt>
          <cx:pt idx="6">9</cx:pt>
        </cx:lvl>
      </cx:numDim>
    </cx:data>
  </cx:chartData>
  <cx:chart>
    <cx:plotArea>
      <cx:plotAreaRegion>
        <cx:series layoutId="funnel" uniqueId="{A3DB03D5-0D6D-4346-8922-1E485B43A27D}">
          <cx:spPr>
            <a:ln w="6350">
              <a:solidFill>
                <a:schemeClr val="tx1"/>
              </a:solidFill>
            </a:ln>
          </cx:spPr>
          <cx:dataLabels>
            <cx:txPr>
              <a:bodyPr spcFirstLastPara="1" vertOverflow="ellipsis" horzOverflow="overflow" wrap="square" lIns="0" tIns="0" rIns="0" bIns="0" anchor="ctr" anchorCtr="1"/>
              <a:lstStyle/>
              <a:p>
                <a:pPr algn="ctr" rtl="0">
                  <a:defRPr b="1">
                    <a:solidFill>
                      <a:schemeClr val="bg1"/>
                    </a:solidFill>
                  </a:defRPr>
                </a:pPr>
                <a:endParaRPr lang="en-US" sz="900" b="1" i="0" u="none" strike="noStrike" baseline="0">
                  <a:solidFill>
                    <a:schemeClr val="bg1"/>
                  </a:solidFill>
                  <a:latin typeface="Calibri" panose="020F0502020204030204"/>
                </a:endParaRPr>
              </a:p>
            </cx:txPr>
            <cx:visibility seriesName="0" categoryName="0" value="1"/>
          </cx:dataLabels>
          <cx:dataId val="0"/>
        </cx:series>
      </cx:plotAreaRegion>
      <cx:axis id="0">
        <cx:catScaling gapWidth="0.0599999987"/>
        <cx:tickLabels/>
        <cx:txPr>
          <a:bodyPr spcFirstLastPara="1" vertOverflow="ellipsis" horzOverflow="overflow" wrap="square" lIns="0" tIns="0" rIns="0" bIns="0" anchor="ctr" anchorCtr="1"/>
          <a:lstStyle/>
          <a:p>
            <a:pPr algn="ctr" rtl="0">
              <a:defRPr b="1"/>
            </a:pPr>
            <a:endParaRPr lang="en-US" sz="900" b="1" i="0" u="none" strike="noStrike" baseline="0">
              <a:solidFill>
                <a:sysClr val="windowText" lastClr="000000">
                  <a:lumMod val="65000"/>
                  <a:lumOff val="35000"/>
                </a:sysClr>
              </a:solidFill>
              <a:latin typeface="Calibri" panose="020F0502020204030204"/>
            </a:endParaRPr>
          </a:p>
        </cx:txPr>
      </cx:axis>
    </cx:plotArea>
  </cx:chart>
  <cx:spPr>
    <a:ln>
      <a:solidFill>
        <a:schemeClr val="tx1"/>
      </a:solidFill>
    </a:ln>
  </cx:spPr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41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0E5B8-1072-4B1B-93F5-3818DBE0F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bob erlenbusch</cp:lastModifiedBy>
  <cp:revision>41</cp:revision>
  <cp:lastPrinted>2018-09-13T19:25:00Z</cp:lastPrinted>
  <dcterms:created xsi:type="dcterms:W3CDTF">2023-02-03T19:57:00Z</dcterms:created>
  <dcterms:modified xsi:type="dcterms:W3CDTF">2023-02-06T21:27:00Z</dcterms:modified>
</cp:coreProperties>
</file>